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3F" w:rsidRPr="00F5094D" w:rsidRDefault="0088693F" w:rsidP="00F5094D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F5094D" w:rsidRDefault="0088693F" w:rsidP="00F5094D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F5094D" w:rsidRDefault="0088693F" w:rsidP="00F5094D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F5094D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5094D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033780" w:rsidRPr="00F5094D">
        <w:rPr>
          <w:rFonts w:ascii="TH SarabunPSK" w:hAnsi="TH SarabunPSK" w:cs="TH SarabunPSK"/>
          <w:sz w:val="32"/>
          <w:szCs w:val="32"/>
          <w:lang w:bidi="th-TH"/>
        </w:rPr>
        <w:t xml:space="preserve">13 </w:t>
      </w:r>
      <w:r w:rsidR="00033780" w:rsidRPr="00F5094D">
        <w:rPr>
          <w:rFonts w:ascii="TH SarabunPSK" w:hAnsi="TH SarabunPSK" w:cs="TH SarabunPSK"/>
          <w:sz w:val="32"/>
          <w:szCs w:val="32"/>
          <w:cs/>
          <w:lang w:bidi="th-TH"/>
        </w:rPr>
        <w:t>พฤศจิกายน</w:t>
      </w:r>
      <w:r w:rsidR="00BF5B29" w:rsidRPr="00F5094D">
        <w:rPr>
          <w:rFonts w:ascii="TH SarabunPSK" w:hAnsi="TH SarabunPSK" w:cs="TH SarabunPSK"/>
          <w:sz w:val="32"/>
          <w:szCs w:val="32"/>
          <w:cs/>
          <w:lang w:bidi="th-TH"/>
        </w:rPr>
        <w:t xml:space="preserve"> 2561</w:t>
      </w:r>
      <w:r w:rsidR="00DD5718" w:rsidRPr="00F5094D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F5094D">
        <w:rPr>
          <w:rFonts w:ascii="TH SarabunPSK" w:hAnsi="TH SarabunPSK" w:cs="TH SarabunPSK"/>
          <w:sz w:val="32"/>
          <w:szCs w:val="32"/>
        </w:rPr>
        <w:t xml:space="preserve"> </w:t>
      </w:r>
      <w:r w:rsidRPr="00F5094D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F5094D">
        <w:rPr>
          <w:rFonts w:ascii="TH SarabunPSK" w:hAnsi="TH SarabunPSK" w:cs="TH SarabunPSK"/>
          <w:sz w:val="32"/>
          <w:szCs w:val="32"/>
        </w:rPr>
        <w:t xml:space="preserve">09.00 </w:t>
      </w:r>
      <w:r w:rsidRPr="00F5094D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F5094D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F5094D">
        <w:rPr>
          <w:rFonts w:ascii="TH SarabunPSK" w:hAnsi="TH SarabunPSK" w:cs="TH SarabunPSK"/>
          <w:sz w:val="32"/>
          <w:szCs w:val="32"/>
        </w:rPr>
        <w:t xml:space="preserve"> </w:t>
      </w:r>
      <w:r w:rsidRPr="00F5094D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F5094D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F5094D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F5094D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F5094D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F5094D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F5094D" w:rsidRDefault="00033780" w:rsidP="00F5094D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F5094D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พลเอก ประวิตร วงษ์สุวรรณ</w:t>
      </w:r>
      <w:r w:rsidRPr="00F5094D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</w:t>
      </w:r>
      <w:r w:rsidRPr="00F5094D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รองนายกรัฐมนตรี </w:t>
      </w:r>
      <w:r w:rsidR="0088693F" w:rsidRPr="00F5094D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  <w:r w:rsidR="00F4583D" w:rsidRPr="00F5094D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  </w:t>
      </w:r>
      <w:r w:rsidR="0088693F" w:rsidRPr="00F5094D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7811D7" w:rsidRPr="00F5094D" w:rsidRDefault="007811D7" w:rsidP="007811D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7811D7" w:rsidRPr="00F5094D" w:rsidTr="00F017E5">
        <w:tc>
          <w:tcPr>
            <w:tcW w:w="9820" w:type="dxa"/>
          </w:tcPr>
          <w:p w:rsidR="007811D7" w:rsidRPr="00F5094D" w:rsidRDefault="007811D7" w:rsidP="00F017E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509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7811D7" w:rsidRPr="00F5094D" w:rsidRDefault="007811D7" w:rsidP="007811D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D4D5D" w:rsidRDefault="004D4D5D" w:rsidP="007811D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ร่างพระราชกฤษฎีกากำหนดจำนวน เขตอำนาจ และวันเปิดทำการของศาลแขวง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ในจังหวัดเชียงราย พ.ศ. .... (กำหนดวันเปิดทำการศาลแขวงเชียงราย </w:t>
      </w:r>
    </w:p>
    <w:p w:rsidR="007811D7" w:rsidRPr="004D4D5D" w:rsidRDefault="004D4D5D" w:rsidP="007811D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วันที่ 1 เมษายน 2562) </w:t>
      </w:r>
    </w:p>
    <w:p w:rsidR="004D4D5D" w:rsidRDefault="004D4D5D" w:rsidP="007811D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 w:hint="cs"/>
          <w:sz w:val="32"/>
          <w:szCs w:val="32"/>
          <w:cs/>
        </w:rPr>
        <w:t>2.</w:t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ร่างพระราชกำหนดแก้ไขเพิ่มเติมพระราชบัญญัติเรือไทย พุทธศักราช 2481 </w:t>
      </w:r>
    </w:p>
    <w:p w:rsidR="007811D7" w:rsidRPr="004D4D5D" w:rsidRDefault="004D4D5D" w:rsidP="007811D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(ฉบับที่ ..) พ.ศ. .... </w:t>
      </w:r>
    </w:p>
    <w:p w:rsidR="007811D7" w:rsidRPr="004D4D5D" w:rsidRDefault="004D4D5D" w:rsidP="007811D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 w:hint="cs"/>
          <w:sz w:val="32"/>
          <w:szCs w:val="32"/>
          <w:cs/>
        </w:rPr>
        <w:t>3.</w:t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ร่างพระราชบัญญัติยา (ฉบับที่ ..) พ.ศ. …. </w:t>
      </w:r>
    </w:p>
    <w:p w:rsidR="007811D7" w:rsidRPr="004D4D5D" w:rsidRDefault="004D4D5D" w:rsidP="007811D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 w:hint="cs"/>
          <w:sz w:val="32"/>
          <w:szCs w:val="32"/>
          <w:cs/>
        </w:rPr>
        <w:t>4.</w:t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>ร่างพระราชบัญญัติยาเสพติดให้โทษ (ฉบับที่ ..) พ.ศ. ….</w:t>
      </w:r>
    </w:p>
    <w:p w:rsidR="007811D7" w:rsidRPr="004D4D5D" w:rsidRDefault="007811D7" w:rsidP="007811D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7811D7" w:rsidRPr="00F5094D" w:rsidTr="00F017E5">
        <w:tc>
          <w:tcPr>
            <w:tcW w:w="9820" w:type="dxa"/>
          </w:tcPr>
          <w:p w:rsidR="007811D7" w:rsidRPr="00F5094D" w:rsidRDefault="007811D7" w:rsidP="00F017E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509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7811D7" w:rsidRPr="004D4D5D" w:rsidRDefault="004D4D5D" w:rsidP="007811D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 w:hint="cs"/>
          <w:sz w:val="32"/>
          <w:szCs w:val="32"/>
          <w:cs/>
        </w:rPr>
        <w:t>5.</w:t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>ขอความเห็นชอบให้ข้าราชการและเจ้าหน้าที่ของรัฐเข้าร่วมโครงการอุปสมบทเพื่อ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ถวายพระราชกุศลอุทิศถวายพระบาทสมเด็จพระปรมินทรมหาภูมิพลอดุลยเดช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>บรมนาถบพิตร และถวายพระพรชัยมงคล</w:t>
      </w:r>
      <w:r w:rsidR="007811D7" w:rsidRPr="004D4D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สมเด็จพระนางเจ้าสิริกิติ์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พระบรมราชินีนาถ ในรัชกาลที่ 9 และสมเด็จพระเจ้าอยู่หัว โดยไม่ถือเป็นวันลา </w:t>
      </w:r>
    </w:p>
    <w:p w:rsidR="007811D7" w:rsidRPr="004D4D5D" w:rsidRDefault="004D4D5D" w:rsidP="007811D7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มาตรการกระตุ้นตลาดท่องเที่ยวไทยในช่วงต้นฤดูกาลท่องเที่ยว </w:t>
      </w:r>
    </w:p>
    <w:p w:rsidR="007811D7" w:rsidRPr="004D4D5D" w:rsidRDefault="004D4D5D" w:rsidP="007811D7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>ขอเสนอแนวทางและมาตรการรณรงค์เพื่อสืบสานคุณค่าทางวัฒนธรรมเนื่องใน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>ประเพณีลอยกระทง ประจำปีพุทธศักราช 2561 (ลอยกระทงปลอดภัย สืบสาน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วัฒนธรรมไทย ใส่ใจสายน้ำและสิ่งแวดล้อม) (วธ.) </w:t>
      </w:r>
    </w:p>
    <w:p w:rsidR="007811D7" w:rsidRDefault="004D4D5D" w:rsidP="007811D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811D7" w:rsidRPr="004D4D5D">
        <w:rPr>
          <w:rFonts w:ascii="TH SarabunPSK" w:hAnsi="TH SarabunPSK" w:cs="TH SarabunPSK"/>
          <w:sz w:val="32"/>
          <w:szCs w:val="32"/>
        </w:rPr>
        <w:t>8.</w:t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สรุปมติการประชุมคณะกรรมการนโยบายปาล์มน้ำมันแห่งชาติ ครั้งที่ 3/2561 </w:t>
      </w:r>
    </w:p>
    <w:p w:rsidR="004D4D5D" w:rsidRPr="004D4D5D" w:rsidRDefault="004D4D5D" w:rsidP="007811D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7811D7" w:rsidRPr="00F5094D" w:rsidTr="00F017E5">
        <w:tc>
          <w:tcPr>
            <w:tcW w:w="9820" w:type="dxa"/>
          </w:tcPr>
          <w:p w:rsidR="007811D7" w:rsidRPr="00F5094D" w:rsidRDefault="007811D7" w:rsidP="00F017E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509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7811D7" w:rsidRPr="00F5094D" w:rsidRDefault="007811D7" w:rsidP="007811D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7811D7" w:rsidRPr="004D4D5D" w:rsidRDefault="004D4D5D" w:rsidP="007811D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 w:hint="cs"/>
          <w:sz w:val="32"/>
          <w:szCs w:val="32"/>
          <w:cs/>
        </w:rPr>
        <w:t>9.</w:t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>ขอความเห็นชอบคณะรัฐมนตรีต่อเอกสารผลลัพธ์การประชุมรัฐมนตรีแรงงาน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>อาเซียนในการประชุมรัฐมนตรีแรงงานอาเซียน ครั้งที่ 25 (</w:t>
      </w:r>
      <w:r w:rsidR="007811D7" w:rsidRPr="004D4D5D">
        <w:rPr>
          <w:rFonts w:ascii="TH SarabunPSK" w:hAnsi="TH SarabunPSK" w:cs="TH SarabunPSK"/>
          <w:sz w:val="32"/>
          <w:szCs w:val="32"/>
        </w:rPr>
        <w:t>The 25</w:t>
      </w:r>
      <w:r w:rsidR="007811D7" w:rsidRPr="004D4D5D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="007811D7" w:rsidRPr="004D4D5D">
        <w:rPr>
          <w:rFonts w:ascii="TH SarabunPSK" w:hAnsi="TH SarabunPSK" w:cs="TH SarabunPSK"/>
          <w:sz w:val="32"/>
          <w:szCs w:val="32"/>
        </w:rPr>
        <w:t xml:space="preserve"> ASEAN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spellStart"/>
      <w:r w:rsidR="007811D7" w:rsidRPr="004D4D5D">
        <w:rPr>
          <w:rFonts w:ascii="TH SarabunPSK" w:hAnsi="TH SarabunPSK" w:cs="TH SarabunPSK"/>
          <w:sz w:val="32"/>
          <w:szCs w:val="32"/>
        </w:rPr>
        <w:t>Labour</w:t>
      </w:r>
      <w:proofErr w:type="spellEnd"/>
      <w:r w:rsidR="007811D7" w:rsidRPr="004D4D5D">
        <w:rPr>
          <w:rFonts w:ascii="TH SarabunPSK" w:hAnsi="TH SarabunPSK" w:cs="TH SarabunPSK"/>
          <w:sz w:val="32"/>
          <w:szCs w:val="32"/>
        </w:rPr>
        <w:t xml:space="preserve"> Minister Meeting : ALMM</w:t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>)</w:t>
      </w:r>
    </w:p>
    <w:p w:rsidR="007811D7" w:rsidRDefault="004D4D5D" w:rsidP="007811D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811D7" w:rsidRPr="004D4D5D">
        <w:rPr>
          <w:rFonts w:ascii="TH SarabunPSK" w:hAnsi="TH SarabunPSK" w:cs="TH SarabunPSK"/>
          <w:sz w:val="32"/>
          <w:szCs w:val="32"/>
        </w:rPr>
        <w:t>10.</w:t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>การขยายอายุบันทึกความเข้าใจระหว่างอาเซียนและจีนว่าด้วยความร่วมมือด้าน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>เทคโนโลยีสารสนเทศและการสื่อสาร และบันทึกความเข้าใจระหว่างอาเซียนและ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>สหภาพโทรคมนาคมระหว่างประเทศว่าด้วยความร่วมมือด้านการพัฒนา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>เทคโนโลยีสารสนเทศและการสื่อสาร</w:t>
      </w:r>
    </w:p>
    <w:p w:rsidR="004D4D5D" w:rsidRPr="00F5094D" w:rsidRDefault="004D4D5D" w:rsidP="004D4D5D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 w:rsidRPr="00F5094D">
        <w:rPr>
          <w:rFonts w:ascii="TH SarabunPSK" w:hAnsi="TH SarabunPSK" w:cs="TH SarabunPSK"/>
          <w:sz w:val="32"/>
          <w:szCs w:val="32"/>
        </w:rPr>
        <w:t xml:space="preserve">13 </w:t>
      </w:r>
      <w:r w:rsidRPr="00F5094D">
        <w:rPr>
          <w:rFonts w:ascii="TH SarabunPSK" w:hAnsi="TH SarabunPSK" w:cs="TH SarabunPSK"/>
          <w:sz w:val="32"/>
          <w:szCs w:val="32"/>
          <w:cs/>
        </w:rPr>
        <w:t>พฤศจิกายน 2561)</w:t>
      </w:r>
    </w:p>
    <w:p w:rsidR="004D4D5D" w:rsidRPr="00F5094D" w:rsidRDefault="004D4D5D" w:rsidP="004D4D5D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ด้วยการสแกน </w:t>
      </w:r>
      <w:r w:rsidRPr="00F5094D">
        <w:rPr>
          <w:rFonts w:ascii="TH SarabunPSK" w:hAnsi="TH SarabunPSK" w:cs="TH SarabunPSK"/>
          <w:sz w:val="32"/>
          <w:szCs w:val="32"/>
        </w:rPr>
        <w:t>QR Code</w:t>
      </w:r>
    </w:p>
    <w:p w:rsidR="004D4D5D" w:rsidRPr="00F5094D" w:rsidRDefault="004D4D5D" w:rsidP="004D4D5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05840" cy="1003300"/>
            <wp:effectExtent l="0" t="0" r="3810" b="6350"/>
            <wp:wrapThrough wrapText="bothSides">
              <wp:wrapPolygon edited="0">
                <wp:start x="0" y="0"/>
                <wp:lineTo x="0" y="21327"/>
                <wp:lineTo x="21273" y="21327"/>
                <wp:lineTo x="21273" y="0"/>
                <wp:lineTo x="0" y="0"/>
              </wp:wrapPolygon>
            </wp:wrapThrough>
            <wp:docPr id="3" name="รูปภาพ 0" descr="qr-coder131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r13116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4D5D" w:rsidRPr="00F5094D" w:rsidRDefault="004D4D5D" w:rsidP="004D4D5D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4D4D5D" w:rsidRPr="00F5094D" w:rsidRDefault="004D4D5D" w:rsidP="004D4D5D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4D4D5D" w:rsidRPr="00F5094D" w:rsidRDefault="004D4D5D" w:rsidP="004D4D5D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7811D7" w:rsidRPr="004D4D5D" w:rsidRDefault="004D4D5D" w:rsidP="007811D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 w:hint="cs"/>
          <w:sz w:val="32"/>
          <w:szCs w:val="32"/>
          <w:cs/>
        </w:rPr>
        <w:t xml:space="preserve">11.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>การประชุมรัฐภาคีอนุสัญญามินามาตะว่าด้วยปรอท สมัยที่ 2</w:t>
      </w:r>
    </w:p>
    <w:p w:rsidR="007811D7" w:rsidRPr="004D4D5D" w:rsidRDefault="004D4D5D" w:rsidP="007811D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 w:hint="cs"/>
          <w:sz w:val="32"/>
          <w:szCs w:val="32"/>
          <w:cs/>
        </w:rPr>
        <w:t>12.</w:t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>ร่างบันทึกความเข้าใจว่าด้วยความร่วมมือด้านวิทยาศาสตร์  เทคโนโลยีและ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>นวัตกรรม  ระหว่างรัฐบาลแห่งราชอาณาจักรไทยกับรัฐบาลแห่งสหราช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>อาณาจักรบ</w:t>
      </w:r>
      <w:proofErr w:type="spellStart"/>
      <w:r w:rsidR="007811D7" w:rsidRPr="004D4D5D">
        <w:rPr>
          <w:rFonts w:ascii="TH SarabunPSK" w:hAnsi="TH SarabunPSK" w:cs="TH SarabunPSK"/>
          <w:sz w:val="32"/>
          <w:szCs w:val="32"/>
          <w:cs/>
        </w:rPr>
        <w:t>ริเ</w:t>
      </w:r>
      <w:proofErr w:type="spellEnd"/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ตนใหญ่และไอร์แลนด์เหนือ </w:t>
      </w:r>
      <w:bookmarkStart w:id="0" w:name="_GoBack"/>
      <w:bookmarkEnd w:id="0"/>
    </w:p>
    <w:p w:rsidR="004D4D5D" w:rsidRDefault="004D4D5D" w:rsidP="007811D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 w:hint="cs"/>
          <w:sz w:val="32"/>
          <w:szCs w:val="32"/>
          <w:cs/>
        </w:rPr>
        <w:t>13.</w:t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>การขอความเห็นชอบต่อร่างเอกสารที่จะมีการรับรองเพิ่มเติมในที่ประชุม</w:t>
      </w:r>
    </w:p>
    <w:p w:rsidR="007811D7" w:rsidRPr="004D4D5D" w:rsidRDefault="004D4D5D" w:rsidP="007811D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>คณะมนตรีประสานงานอาเซียน ครั้งที่ 22</w:t>
      </w:r>
    </w:p>
    <w:p w:rsidR="007811D7" w:rsidRPr="004D4D5D" w:rsidRDefault="004D4D5D" w:rsidP="007811D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 w:hint="cs"/>
          <w:sz w:val="32"/>
          <w:szCs w:val="32"/>
          <w:cs/>
        </w:rPr>
        <w:t xml:space="preserve">14.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>ร่างถ้อยแถลงร่วมว่าด้วยความร่วมมือด้านวิทยาศาสตร์ เทคโนโลยี และนวัตกรรม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>อาเซียน – สาธารณรัฐประชาชนจีน</w:t>
      </w:r>
    </w:p>
    <w:p w:rsidR="007811D7" w:rsidRPr="00F5094D" w:rsidRDefault="007811D7" w:rsidP="007811D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7811D7" w:rsidRPr="00F5094D" w:rsidTr="00F017E5">
        <w:tc>
          <w:tcPr>
            <w:tcW w:w="9820" w:type="dxa"/>
          </w:tcPr>
          <w:p w:rsidR="007811D7" w:rsidRPr="00F5094D" w:rsidRDefault="007811D7" w:rsidP="00F017E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509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7811D7" w:rsidRDefault="007811D7" w:rsidP="007811D7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7811D7" w:rsidRPr="004D4D5D" w:rsidRDefault="004D4D5D" w:rsidP="007811D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 w:hint="cs"/>
          <w:sz w:val="32"/>
          <w:szCs w:val="32"/>
          <w:cs/>
        </w:rPr>
        <w:t xml:space="preserve">15.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1D7" w:rsidRPr="004D4D5D">
        <w:rPr>
          <w:rFonts w:ascii="TH SarabunPSK" w:hAnsi="TH SarabunPSK" w:cs="TH SarabunPSK"/>
          <w:sz w:val="32"/>
          <w:szCs w:val="32"/>
          <w:cs/>
        </w:rPr>
        <w:t>ทรงคุณวุฒิ (กระทรวงสาธารณสุข)</w:t>
      </w:r>
    </w:p>
    <w:p w:rsidR="002159E5" w:rsidRPr="004D4D5D" w:rsidRDefault="002159E5" w:rsidP="00F5094D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4A4A5A" w:rsidRPr="00F5094D" w:rsidRDefault="004A4A5A" w:rsidP="00F5094D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8693F" w:rsidRPr="00F5094D" w:rsidRDefault="0088693F" w:rsidP="00F5094D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F5094D" w:rsidRDefault="0088693F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F5094D" w:rsidRDefault="0088693F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F5094D" w:rsidRDefault="008316C8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F5094D" w:rsidRDefault="008316C8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F5094D" w:rsidRDefault="008316C8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F5094D" w:rsidRDefault="008316C8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F5094D" w:rsidRDefault="0088693F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F5094D" w:rsidRDefault="0088693F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F5094D" w:rsidRDefault="0088693F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7B9D" w:rsidRPr="00F5094D" w:rsidRDefault="003D7B9D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7B9D" w:rsidRPr="00F5094D" w:rsidRDefault="003D7B9D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7B9D" w:rsidRPr="00F5094D" w:rsidRDefault="003D7B9D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7B9D" w:rsidRPr="00F5094D" w:rsidRDefault="003D7B9D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7B9D" w:rsidRPr="00F5094D" w:rsidRDefault="003D7B9D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7B9D" w:rsidRPr="00F5094D" w:rsidRDefault="003D7B9D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7B9D" w:rsidRPr="00F5094D" w:rsidRDefault="003D7B9D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7B9D" w:rsidRPr="00F5094D" w:rsidRDefault="003D7B9D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7B9D" w:rsidRPr="00F5094D" w:rsidRDefault="003D7B9D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7B9D" w:rsidRPr="00F5094D" w:rsidRDefault="003D7B9D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7B9D" w:rsidRPr="00F5094D" w:rsidRDefault="003D7B9D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7B9D" w:rsidRPr="00F5094D" w:rsidRDefault="003D7B9D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7B9D" w:rsidRPr="00F5094D" w:rsidRDefault="003D7B9D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7B9D" w:rsidRPr="00F5094D" w:rsidRDefault="003D7B9D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7B9D" w:rsidRPr="00F5094D" w:rsidRDefault="003D7B9D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7B9D" w:rsidRPr="00F5094D" w:rsidRDefault="003D7B9D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F5094D" w:rsidTr="00F5094D">
        <w:tc>
          <w:tcPr>
            <w:tcW w:w="9820" w:type="dxa"/>
          </w:tcPr>
          <w:p w:rsidR="0088693F" w:rsidRPr="00F5094D" w:rsidRDefault="0088693F" w:rsidP="00F5094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509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984D6C" w:rsidRPr="00F5094D" w:rsidRDefault="00984D6C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93299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793299"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ร่างพระราชกฤษฎีกากำหนดจำนวน เขตอำนาจ และวันเปิดทำการของศาลแขวง ในจังหวัดเชียงราย พ.ศ. .... (กำหนดวันเปิดทำการศาลแขวงเชียงราย วันที่ 1 เมษายน 2562) 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คณะรัฐมนตรีมีมติอนุมัติหลักการร่างพระราชกฤษฎีกากำหนดจำนวน เขตอำนาจ และวันเปิด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ทำการของศาลแขวง ในจังหวัดเชียงราย พ.ศ. .... (กำหนดวันเปิดทำการศาลแขวงเชียงราย วันที่ 1 เมษายน 2562)</w:t>
      </w:r>
      <w:r w:rsidRPr="00F5094D">
        <w:rPr>
          <w:rFonts w:ascii="TH SarabunPSK" w:hAnsi="TH SarabunPSK" w:cs="TH SarabunPSK"/>
          <w:sz w:val="32"/>
          <w:szCs w:val="32"/>
        </w:rPr>
        <w:t xml:space="preserve">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ตามที่สำนักงานศาลยุติธรรมเสนอ และให้ส่งสำนักงานคณะกรรมการกฤษฎีกาตรวจพิจารณาเป็นเรื่องด่วน  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แล้วดำเนินการต่อไปได้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1. กำหนดให้มีศาลแขวงในจังหวัดเชียงรายเพิ่มขึ้นอีก 1 ศาล คือ ศาลแขวงเชียงราย มีเขตอำนาจในท้องที่อำเภอเมืองเชียงราย  อำเภอเชียงแสน อำเภอดอยหลวง  อำเภอพาน อำเภอแม่จัน อำเภอแม่ฟ้าหลวง 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อำเภอแม่ลาว อำเภอแม่สาย อำเภอเวียงชัย และอำเภอเวียงเชียงรุ้ง  และให้เปิดทำการศาลแขวงเชียงรายตั้งแต่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วันที่ 1 เมษายน 2562 เป็นต้นไป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2. กำหนดให้ในระหว่างที่ยังไม่ได้เปิดทำการศาลแขวงเชียงราย  ให้ศาลจังหวัดเชียงรายมีเขตอำนาจตลอดถึงเขตอำนาจของศาลแขวงเชียงรายด้วย 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3. กำหนดให้บรรดาคดีของท้องที่อำเภอเมืองเชียงราย อำเภอเชียงแสน อำเภอดอยหลวง  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อำเภอพาน อำเภอแม่จัน อำเภอแม่ฟ้าหลวง อำเภอแม่ลาว อำเภอแม่สาย อำเภอเวียงชัย และอำเภอเวียงเชียงรุ้ง  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ซึ่งค้างพิจารณาอยู่ในศาลจังหวัดเชียงรายในวันเปิดทำการศาลแขวงเชียงราย  ให้คงพิจารณาพิพากษาต่อไปในศาลจังหวัดเชียงราย และบรรดาคดีของท้องที่ดังกล่าว ซึ่งอยู่ระหว่างศาลจังหวัดเชียงรายมีคำสั่งให้ผัดฟ้องหรือให้ขังผู้ต้องหาไว้ระหว่างสอบสวน แล้วแต่กรณีในวันเปิดทำการศาลแขวงเชียงราย   ให้ศาลจังหวัดเชียงรายมีอำนาจพิจารณาเกี่ยวกับการผัดฟ้องหรือขังระหว่างสอบสวนนั้นต่อไป</w:t>
      </w:r>
    </w:p>
    <w:p w:rsidR="00F4222D" w:rsidRPr="00F5094D" w:rsidRDefault="00F4222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93299" w:rsidRPr="00F5094D" w:rsidRDefault="00F5094D" w:rsidP="00F5094D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793299"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ร่างพระราชกำหนดแก้ไขเพิ่มเติมพระราชบัญญัติเรือไทย พุทธศักราช 2481 (ฉบับที่ ..) พ.ศ. .... </w:t>
      </w:r>
    </w:p>
    <w:p w:rsidR="00793299" w:rsidRPr="00F5094D" w:rsidRDefault="00793299" w:rsidP="00F5094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คณะรัฐมนตรีมีมติเห็นชอบร่างพระราชกำหนดแก้ไขเพิ่มเติมพระราชบัญญัติเรือไทย พุทธศักราช 2481 (ฉบับที่ ..) พ.ศ. .... ของกระทรวงคมนาคม ที่ตรวจพิจารณาแล้ว ตามที่สำนักงานคณะกรรมการกฤษฎีกาเสนอ และให้ดำเนินการต่อไปได้ </w:t>
      </w:r>
    </w:p>
    <w:p w:rsidR="00793299" w:rsidRPr="00F5094D" w:rsidRDefault="00793299" w:rsidP="00F5094D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สาระสำคัญของร่างพระราชกำหนด </w:t>
      </w:r>
    </w:p>
    <w:p w:rsidR="00793299" w:rsidRPr="00F5094D" w:rsidRDefault="00793299" w:rsidP="00F5094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1. กำหนดบทนิยามคำว่า “เรือประมง” “เรือขนถ่ายสัตว์น้ำ” และ “เรือสนับสนุนการประมง” 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2. กำหนดมาตรการป้องกันมิให้เรือประมง เรือขนถ่ายสัตว์น้ำ และเรือสนับสนุนการประมงที่เจ้าของได้แจ้งจม สูญหาย จำหน่าย จ่าย หรือโอนไปให้ผู้อื่นโดยไม่สามารถแสดงหลักฐานได้ และไม่สามารถติดตามหรือตรวจสอบได้ว่าเรืออยู่ที่ใด ถูกนำกลับมาจดทะเบียนหรือใช้เป็นเรือประมง เรือขนถ่ายสัตว์น้ำ หรือเรือสนับสนุนการประมง อีก 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3. แก้ไขเพิ่มเติมระยะเวลาในการเพิกถอนทะเบียนเรือไทยกรณีที่ไม่ได้ต่ออายุใบอนุญาตใช้เรือ โดยขยายระยะเวลาจากสามสิบวันเป็นหกสิบวันนับแต่วันที่เจ้าท่าแจ้งให้เจ้าของเรือทราบถึงการสิ้นอายุของใบอนุญาตใช้เรือนั้น 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4. กำหนดโทษทางอาญาแก่ผู้ที่นำเรือประมง เรือขนถ่ายสัตว์น้ำ หรือเรือสนับสนุนการประมง          ที่ถูกเพิกถอนทะเบียนเนื่องจากมีการจำหน่าย จ่าย หรือโอนให้แก่บุคคลอื่น และเจ้าของได้ให้การรับรองไว้ว่าจะไม่นำไปใช้ในการทำการประมง ขนถ่ายสัตว์น้ำ หรือสนับสนุนการประมงอีก ไปทำการประมง  ขนถ่ายสัตว์น้ำ หรือสนับสนุนการประมง ต้องระวางโทษจำคุกไม่เกินสองปี หรือปรับไม่เกินห้าแสนบาท หรือทั้งจำทั้งปรับ 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5. กำหนดบทเฉพาะกาลรองรับเรือตามบัญชีรายชื่อเรือสูญหายถาวร ที่อธิบดีกรมเจ้าท่าประกาศกำหนดก่อนวันที่พระราชกำหนดนี้ใช้บังคับ ให้ถือเป็นเรือที่มีการแจ้งต่อนายทะเบียนตามมาตรา 22 และ                 มาตรา 22/1 แล้ว </w:t>
      </w:r>
    </w:p>
    <w:p w:rsidR="00793299" w:rsidRPr="00F5094D" w:rsidRDefault="00793299" w:rsidP="00F5094D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F5094D" w:rsidRPr="00F5094D" w:rsidRDefault="00F5094D" w:rsidP="00F5094D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ร่างพระราชบัญญัติยา (ฉบับที่ ..) พ.ศ. …. </w:t>
      </w:r>
    </w:p>
    <w:p w:rsidR="00F5094D" w:rsidRPr="00F5094D" w:rsidRDefault="00F5094D" w:rsidP="00F5094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คณะรัฐมนตรีมีมติอนุมัติดังนี้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>1. อนุมัติหลักการร่างพระราชบัญญัติยา (ฉบับที่ ..) พ.ศ. .... ตามที่กระทรวงสาธารณสุขเสนอ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>2. ให้กระทรวงสาธารณสุขรับข้อสังเกตของรองนายกรัฐมนตรี (นายวิษณุ เครืองาม) ไปพิจารณาดำเนินการประชาสัมพันธ์ให้ประชาชนทราบเกี่ยวกับการแก้ไขอัตราค่าธรรมเนียมท้ายร่างพระราชบัญญัติฯ เพื่อสร้างความเข้าใจที่ชัดเจนยิ่งขึ้น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สาระสำคัญของร่างพระราชบัญญัติยา (ฉบับที่ ..) พ.ศ. ….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 มีบทบัญญัติที่สอดคล้องกับการคุ้มครองผู้บริโภค และมีการเพิ่มประสิทธิภาพในกระบวนการพิจารณา ซึ่งประกอบด้วยบทบัญญัติที่ปรับแก้ไขจากพระราชบัญญัติยา พ.ศ. 2510 ในเรื่องดังต่อไปนี้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>1</w:t>
      </w:r>
      <w:r w:rsidRPr="00F5094D">
        <w:rPr>
          <w:rFonts w:ascii="TH SarabunPSK" w:hAnsi="TH SarabunPSK" w:cs="TH SarabunPSK"/>
          <w:sz w:val="32"/>
          <w:szCs w:val="32"/>
        </w:rPr>
        <w:t xml:space="preserve">.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แก้ไขนิยามศัพท์คำว่า “ผู้ประกอบโรคศิลปะแผนโบราณ” ให้ครอบคลุมผู้ประกอบวิชาชีพการแพทย์แผนไทยประยุกต์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2. เพิ่มเติมนิยามศัพท์คำว่า “กระบวนการพิจารณาอนุญาต”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3. ให้คณะกรรมการแต่งตั้งคณะอนุกรรมการเพื่อพิจารณาการกำหนด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- หลักเกณฑ์ วิธีการ และเงื่อนไข ในการได้มาซึ่งผู้เชี่ยวชาญ องค์กรผู้เชี่ยวชาญ หน่วยงานของรัฐ หรือองค์กรเอกชนทั้งในและต่างประเทศ และการจัดเก็บค่าขึ้นบัญชี  </w:t>
      </w:r>
    </w:p>
    <w:p w:rsidR="00F5094D" w:rsidRPr="00F5094D" w:rsidRDefault="00F5094D" w:rsidP="00F5094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- หลักเกณฑ์ วิธีการ และเงื่อนไข และค่าใช้จ่ายที่จะจัดเก็บจากผู้ยื่นคำขอในกระบวนการพิจารณาอนุญาต 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4. แก้ไขเพิ่มเติมให้มีผู้เชี่ยวชาญ องค์กรผู้เชี่ยวชาญ หน่วยงานของรัฐ หรือองค์กรเอกชนทั้งในและต่างประเทศ ในกระบวนการพิจารณาอนุญาต นอกเหนือจากเจ้าหน้าที่สำนักงานคณะกรรมการอาหารและยา และเจ้าหน้าที่หน่วยงานในสังกัดกระทรวงสาธารณสุขที่ได้รับมอบหมายให้ทำกิจการในอำนาจหน้าที่ของสำนักงานคณะกรรมการอาหารและยา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5. แก้ไขเพิ่มเติมให้รัฐมนตรีประกาศกำหนด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- หลักเกณฑ์ วิธีการ และเงื่อนไข ในการได้มาซึ่งผู้เชี่ยวชาญ องค์กรผู้เชี่ยวชาญ หน่วยงานของรัฐ หรือองค์กรเอกชนทั้งในและต่างประเทศ และการจัดเก็บค่าขึ้นบัญชี 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- หลักเกณฑ์ วิธีการ และเงื่อนไข และค่าใช้จ่ายที่จะจัดเก็บจากผู้ยื่นคำขอในกระบวนการพิจารณาอนุญาต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- หลักเกณฑ์ วิธีการ และเงื่อนไขในการศึกษาวิจัยยา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- แก้ไขและยกเลิกมาตรฐานสำหรับการผลิต ขาย นำเข้า ยา โดยให้ใช้หรืออ้างอิงมาตรฐานของต่างประเทศหรือมาตรฐานระหว่างประเทศ ที่เป็นเอกสารภาษาต่างประเทศ เพื่อประโยชน์ในการพัฒนาส่งเสริมอุตสาหกรรมอาจประกาศกำหนด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6. ให้สำนักงานคณะกรรมการอาหารและยาหรือหน่วยงานที่ได้รับมอบหมายไม่ต้องนำส่งค่าขึ้นบัญชีผู้เชี่ยวชาญ ค่าใช้จ่ายที่จัดเก็บจากผู้ยื่นคำขอในกระบวนการพิจารณาอนุญาตให้แก่คลัง และให้นำมาบริหารจัดการเกี่ยวกับการให้ดำเนินการของสำนักงานคณะกรรมการอาหารและยามีความรวดเร็ว การพัฒนาศักยภาพบุคลากร และการดำเนินงานตามแผนงานหรือโครงการที่เป็นประโยชน์สาธารณะเพื่อการคุ้มครองผู้บริโภคด้านยา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ตามหลักเกณฑ์ วิธีการ และเงื่อนไขที่รัฐมนตรีประกาศกำหนด โดยความเห็นชอบของกระทรวงการคลัง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7. แก้ไขเพิ่มเติมให้ผู้รับอนุญาตต้องยื่นเอกสารการได้มาซึ่งสิทธิบัตรหรืออนุสิทธิบัตร ในกรณีเป็นยาที่ได้รับสิทธิบัตรตามกฎหมายว่าด้วยสิทธิบัตรประกอบคำขอขึ้นทะเบียนตำรับยา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8. แก้ไขเพิ่มเติมให้ใบสำคัญการขึ้นทะเบียนตำรับยามีอายุห้าปีนับแต่วันที่ออกใบสำคัญการขึ้นทะเบียนตำรับ และวิธีการต่ออายุใบสำคัญการขึ้นทะเบียนตำรับยา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9. แก้ไขเพิ่มเติมให้รัฐมนตรีโดยคำแนะนำของคณะกรรมการยามีอำนาจสั่งทบทวนทะเบียนตำรับยาที่ได้ขึ้นทะเบียนไว้แล้ว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10. แก้ไขเพิ่มเติมบทกำหนดโทษ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- ผู้ที่ไม่ปฏิบัติตามหลักเกณฑ์ วิธีการ และเงื่อนไขในการศึกษาวิจัยยา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- ผู้ที่ต่ออายุใบสำคัญการขึ้นทะเบียนตำรับยาเกินระยะเวลาที่กำหนด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11. แก้ไขอัตราค่าธรรมเนียมท้ายพระราชบัญญัติ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12. กำหนดให้บรรดาคำขออนุญาต คำขอขึ้นทะเบียนตำรับยาที่ยื่นก่อนพระราชบัญญัตินี้ใช้บังคับใช้ตามอัตราค่าธรรมเนียมเดิม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13. กำหนดวันสิ้นอายุของใบสำคัญการขึ้นทะเบียนตำรับยาที่ได้ขึ้นทะเบียนไว้ก่อนพระราชบัญญัตินี้มีผลใช้บังคับ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ร่างพระราชบัญญัติยาเสพติดให้โทษ (ฉบับที่ ..) พ.ศ. ….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 ดังนี้</w:t>
      </w:r>
      <w:r w:rsidRPr="00F5094D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5094D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>1. คณะรัฐมนตรีรับหลักการร่างพระราชบัญญัติยาเสพติดให้โทษ (ฉบับที่ ..) พ.ศ. .... ที่เสนอโดยสมาชิกสภานิติบัญญัติแห่งชาติ และให้ส่งความเห็นของกระทรวงสาธารณสุข สำนักงานคณะกรรมการกฤษฎีกา และสำนักงานคณะกรรมการป้องกันและปราบปรามยาเสพติด ไปเพื่อประกอบการพิจารณาของสภานิติบัญญัติแห่งชาติต่อไป และให้ส่งคืนร่างพระราชบัญญัติดังกล่าวไปยังสภานิติบัญญัติแห่งชาติภายในกำหนดเวลา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>2. ให้กระทรวงสาธารณสุขรับความเห็นของสำนักงานคณะกรรมการป้องกันและปราบปราม</w:t>
      </w:r>
      <w:r w:rsidR="008C332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>ยาเสพติดไปพิจารณาดำเนินการต่อไปด้วย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094D">
        <w:rPr>
          <w:rFonts w:ascii="TH SarabunPSK" w:hAnsi="TH SarabunPSK" w:cs="TH SarabunPSK"/>
          <w:color w:val="FF0000"/>
          <w:sz w:val="32"/>
          <w:szCs w:val="32"/>
          <w:cs/>
        </w:rPr>
        <w:tab/>
        <w:t xml:space="preserve"> </w:t>
      </w:r>
      <w:r w:rsidRPr="00F5094D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สมาชิกสภานิติบัญญัติแห่งชาติ เสนอว่า 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F5094D">
        <w:rPr>
          <w:rFonts w:ascii="TH SarabunPSK" w:hAnsi="TH SarabunPSK" w:cs="TH SarabunPSK"/>
          <w:sz w:val="32"/>
          <w:szCs w:val="32"/>
          <w:cs/>
        </w:rPr>
        <w:tab/>
        <w:t>โดยที่พระราชบัญญัติยาเสพติดให้โทษ พ.ศ. 2522 ได้ใช้บังคับมาเป็นเวลานานและมีบทบัญญัติ</w:t>
      </w:r>
      <w:r w:rsidR="008C3320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>บางประการที่ไม่ทันต่อสถานการณ์ปัจจุบัน นอกจากนี้ในปัจจุบัน ในส่วนของกัญชานั้นปรากฏผลวิจัยว่าสารสกัดจากกัญชามีประโยชน์ทางการแพทย์ หลายประเทศทั่วโลกจึงได้มีการผ่อนปรนโดยการแก้ไขเพิ่มเติมกฎหมาย อนุญาตให้ประชาชนใช้พืชกระท่อมและกัญชาทางการแพทย์หรือเพื่อการนันทนาการได้โดยชอบด้วยกฎหมาย แต่สำหรับประเทศไทย ปัจจุบันพืชกระท่อมและกัญชายังคงเป็นสิ่งเสพติดให้โทษประเภท 5 ตามพระราชบัญญัติยาเสพติดให้โทษ พ.ศ. 2522 มีการกำหนดโทษทั้งผู้เสพและผู้ครอบครอง ทั้งที่ในสภาพความเป็นจริงพบว่ามีผู้ป่วยบางส่วนลักลอบใช้กัญชาเพื่อรักษาโรคมานานหลายปีแล้ว ทั้งผลิตใช้เองและผลิตในเชิงพาณิชย์ เป็นผลให้มีราคาแพง และ</w:t>
      </w:r>
      <w:r w:rsidR="008C3320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อาจไม่ถูกต้องตามหลักวิชาการแพทย์และตำรับยา สมควรแก้ไขเพิ่มเติมพระราชบัญญัติยาเสพติดให้โทษ พ.ศ. 2522 เพื่อเปิดโอกาสให้สามารถนำกัญชาและพืชกระท่อมไปทำการศึกษาวิจัยเพื่อประโยชน์ทางการแพทย์และสามารถนำไปใช้ในการรักษาภายใต้การดูแลและควบคุมของแพทย์ได้ จึงจำเป็นต้องตราพระราชบัญญัตินี้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สาระสำคัญของร่างพระราชบัญญัติยาเสพติดให้โทษ (ฉบับที่ ..) พ.ศ. ….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แก้ไขเพิ่มเติมพระราชบัญญัติยาเสพติดให้โทษ พ.ศ. 2522 ดังต่อไปนี้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1. เพิ่มเติมบทบัญญัติ ห้ามมิให้ผลิต นำเข้า หรือส่งออกยาเสพติดประเภท 5 เว้นแต่ได้รับอนุญาตจากผู้อนุญาตเฉพาะกรณีจำเป็นเพื่อประโยชน์ของทางราชการ (แก้ไขเพิ่มเติมมาตรา 16)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2. เพิ่มเติมบทบัญญัติ ห้ามมิให้ผู้ใดจำหน่าย หรือมีไว้ในครอบครองซึ่งยาเสพติดให้โทษประเภท 5 เว้นแต่ได้รับใบอนุญาต และกำหนดให้การมียาเสพติดให้โทษในประเภท 5 ไว้ในครอบครองคำนวณเป็นสารบริสุทธิ์ตามจำนวนที่กำหนด ให้สันนิษฐานว่ามีไว้ในครอบครองเพื่อจำหน่าย (แก้ไขเพิ่มเติมมาตรา 17)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3. เพิ่มเติมบทบัญญัติ ในกรณีที่ยกเว้นให้มียาเสพติดให้โทษในประเภท 5 ไว้ในครอบครองไม่เกินจำนวนที่จำเป็นสำหรับใช้รักษาโรคเฉพาะตัว หรือสำหรับใช้ประจำในการปฐมพยาบาล หรือกรณีเกิดเหตุฉุกเฉินในเรือ เครื่องบิน หรือยานพาหนะอื่นใดที่ใช้ในการขนส่งสาธารณะระหว่างประเทศ (แก้ไขเพิ่มเติมมาตรา 18)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4. เพิ่มเติมอำนาจของผู้อนุญาตที่จะอนุญาตให้จำหน่าย หรือมีไว้ในครอบครองซึ่งยาเสพติดให้โทษในประเภท 2 หรือประเภท 5 (แก้ไขเพิ่มเติมมาตรา 19)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>5. เพิ่มเติมให้คณะกรรมการป้องกันและปราบปรามยาเสพติดมีอำนาจกำหนดเขตพื้นที่เพื่อทดลองปลูกพืชที่เป็นหรือให้ผลผลิตเป็นยาเสพติดให้โทษประเภท 5 ผลิตและทดสอบยาเสพติดประเภท 5 หรือกำหนดเขตพื้นที่ให้เสพหรือครอบครองยาเสพติดประเภท 5 ในปริมาณที่กำหนดได้ โดยให้ตราเป็นพระราชกฤษฎีกาและต้อง</w:t>
      </w:r>
      <w:r w:rsidR="00E519F1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มาตรการควบคุมตรวจสอบด้วย (เพิ่มมาตรา 19/1)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6. ตัดยาเสพติดประเภท 5 ออกจากบทบัญญัติห้ามผลิต จำหน่าย นำเข้า ส่งออก และการมีไว้ในครอบครอง รวมถึงการกำหนดปริมาณยาเสพติดประเภท 5 ที่ให้สันนิษฐานว่ามีไว้เพื่อครอบครองจำหน่ายออก โดยใช้เนื้อหาเดียวกันนี้ไปกำหนดเพิ่มเติมในมาตราอื่น (แก้ไขเพิ่มเติมมาตรา 26)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7. กำหนดห้ามมิให้ผู้รับอนุญาตตามมาตรา 17 จำหน่ายยาเสพติดให้โทษประเภท 5 นอกสถานที่ที่ระบุไว้ในใบอนุญาต (แก้ไขเพิ่มเติมมาตรา 27)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>8. เพิ่มเติมหน้าที่ของผู้รับอนุญาต ในการจัดเก็บรักษายาเสพติด และหน้าที่ที่ต้องกระทำเมื่อ</w:t>
      </w:r>
      <w:r w:rsidR="008C3320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ยาเสพติดถูกโจรกรรม สูญหาย หรือถูกทำลาย (แก้ไขเพิ่มเติมมาตรา 28)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9. กำหนดเพิ่มเติมมิให้โฆษณายาเสพติดให้โทษประเภท 5 เว้นแต่เป็นการโฆษณาต่อผู้ประกอบวิชาชีพที่ได้รับอนุญาต และหลักเกณฑ์ในการโฆษณาฉลากหรือเอกสารกำกับยาเสพติดให้โทษประเภท 5 ที่ภาชนะหรือหีบห่อบรรจุ (แก้ไขเพิ่มเติมมาตรา 48)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10. กำหนดให้ผู้รับอนุญาตที่ประสงค์จะจำหน่ายหรือมีไว้ในครอบครองซึ่งยาเสพติดประเภท 5 เกินปริมาณที่กำหนด ให้ยื่นคำขอรับใบอนุญาต (แก้ไขเพิ่มเติมมาตรา 60)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11. กำหนดหน้าที่ของทายาท ผู้ครอบครอง หรือผู้จัดการมรดก และอำนาจหน้าที่ของเจ้าหน้าที่ ในกรณีที่ผู้ได้รับใบอนุญาตจำหน่ายหรือมีไว้ในครอบครองซึ่งยาเสพติดประเภท 5 ตายก่อนใบอนุญาตสิ้นอายุ (แก้ไขเพิ่มเติมมาตรา 61) </w:t>
      </w:r>
    </w:p>
    <w:p w:rsidR="00F5094D" w:rsidRPr="00F5094D" w:rsidRDefault="00F5094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12. กำหนดโทษกรณีครอบครองยาเสพติดให้โทษประเภท 5 อันฝ่าฝืนพระราชบัญญัตินี้ (แก้ไขเพิ่มเติมมาตรา 76 และมาตรา 76/1) </w:t>
      </w:r>
    </w:p>
    <w:p w:rsidR="00F4222D" w:rsidRPr="00F5094D" w:rsidRDefault="00F4222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F5094D" w:rsidTr="00F5094D">
        <w:tc>
          <w:tcPr>
            <w:tcW w:w="9820" w:type="dxa"/>
          </w:tcPr>
          <w:p w:rsidR="0088693F" w:rsidRPr="00F5094D" w:rsidRDefault="0088693F" w:rsidP="00F5094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509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793299" w:rsidRPr="00F5094D" w:rsidRDefault="008C3320" w:rsidP="00F5094D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793299"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ความเห็นชอบให้ข้าราชการและเจ้าหน้าที่ของรัฐเข้าร่วมโครงการอุปสมบทเพื่อถวายพระราชกุศลอุทิศถวายพระบาทสมเด็จพระปรมินทรมหาภูมิพลอดุลยเดช บรมนาถบพิตร และถวายพระพรชัยมงคล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="00793299"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สมเด็จพระนางเจ้าสิริกิติ์ พระบรมราชินีนาถ ในรัชกาลที่ 9 และสมเด็จพระเจ้าอยู่หัว โดยไม่ถือเป็นวันลา 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ให้ข้าราชการและเจ้าหน้าที่ของรัฐเข้าร่วมโครงการอุปสมบทเพื่อถวายพระราชกุศลอุทิศถวายพระบาทสมเด็จพระปรมินทรมหาภูมิพลอดุลยเดช บรมนาถบพิตร และถวายพระพรชัยมงคลสมเด็จพระนางเจ้าสิริกิติ์ พระบรมราชินีนาถ ในรัชกาลที่ 9 และสมเด็จพระเจ้าอยู่หัว โดยไม่ถือเป็นวันลา </w:t>
      </w:r>
      <w:r w:rsidR="008C3320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>ตามที่สำนักงานปลัดสำนักนายกรัฐมนตรี (</w:t>
      </w:r>
      <w:proofErr w:type="spellStart"/>
      <w:r w:rsidRPr="00F5094D">
        <w:rPr>
          <w:rFonts w:ascii="TH SarabunPSK" w:hAnsi="TH SarabunPSK" w:cs="TH SarabunPSK"/>
          <w:sz w:val="32"/>
          <w:szCs w:val="32"/>
          <w:cs/>
        </w:rPr>
        <w:t>สป</w:t>
      </w:r>
      <w:proofErr w:type="spellEnd"/>
      <w:r w:rsidRPr="00F5094D">
        <w:rPr>
          <w:rFonts w:ascii="TH SarabunPSK" w:hAnsi="TH SarabunPSK" w:cs="TH SarabunPSK"/>
          <w:sz w:val="32"/>
          <w:szCs w:val="32"/>
          <w:cs/>
        </w:rPr>
        <w:t xml:space="preserve">น.) เสนอ </w:t>
      </w:r>
    </w:p>
    <w:p w:rsidR="00793299" w:rsidRPr="00F5094D" w:rsidRDefault="00793299" w:rsidP="00F5094D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793299" w:rsidRPr="00F5094D" w:rsidRDefault="00793299" w:rsidP="00F5094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F5094D">
        <w:rPr>
          <w:rFonts w:ascii="TH SarabunPSK" w:hAnsi="TH SarabunPSK" w:cs="TH SarabunPSK"/>
          <w:sz w:val="32"/>
          <w:szCs w:val="32"/>
          <w:cs/>
        </w:rPr>
        <w:t>สป</w:t>
      </w:r>
      <w:proofErr w:type="spellEnd"/>
      <w:r w:rsidRPr="00F5094D">
        <w:rPr>
          <w:rFonts w:ascii="TH SarabunPSK" w:hAnsi="TH SarabunPSK" w:cs="TH SarabunPSK"/>
          <w:sz w:val="32"/>
          <w:szCs w:val="32"/>
          <w:cs/>
        </w:rPr>
        <w:t xml:space="preserve">น. รายงานว่า 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proofErr w:type="spellStart"/>
      <w:r w:rsidRPr="00F5094D">
        <w:rPr>
          <w:rFonts w:ascii="TH SarabunPSK" w:hAnsi="TH SarabunPSK" w:cs="TH SarabunPSK"/>
          <w:sz w:val="32"/>
          <w:szCs w:val="32"/>
          <w:cs/>
        </w:rPr>
        <w:t>สป</w:t>
      </w:r>
      <w:proofErr w:type="spellEnd"/>
      <w:r w:rsidRPr="00F5094D">
        <w:rPr>
          <w:rFonts w:ascii="TH SarabunPSK" w:hAnsi="TH SarabunPSK" w:cs="TH SarabunPSK"/>
          <w:sz w:val="32"/>
          <w:szCs w:val="32"/>
          <w:cs/>
        </w:rPr>
        <w:t>น. ร่วมกับสำนักงานพระธรรมทูตสายประเทศอินเดีย – เนปาล ดำเนินโครงการอุปสมบท</w:t>
      </w:r>
      <w:r w:rsidR="008C332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เพื่อถวายพระราชกุศลอุทิศถวายพระบาทสมเด็จพระปรมินทรมหาภูมิพลอดุลยเดช บรมนาถบพิตร และถวายพระพรชัยมงคลสมเด็จพระนางเจ้าสิริกิติ์ พระบรมราชินีนาถ ในรัชกาลที่ 9 และสมเด็จพระเจ้าอยู่หัว เพื่อให้ผู้อุปสมบทได้แสดงความจงรักภักดีรำลึกในพระมหากรุณาธิคุณ และได้ศึกษาและเรียนรู้หลักธรรมคำสอนทางพระพุทธศาสนา </w:t>
      </w:r>
      <w:r w:rsidR="008C3320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>ซึ่งจะเป็นประโยชน์ในการนำมาใช้เป็นหลักประพฤติในชีวิตประจำวันและการปฏิบัติงาน โดยจะมีพิธีบรรพชาอุปสมบทและจาริกแสวงบุญสังเวช</w:t>
      </w:r>
      <w:proofErr w:type="spellStart"/>
      <w:r w:rsidRPr="00F5094D">
        <w:rPr>
          <w:rFonts w:ascii="TH SarabunPSK" w:hAnsi="TH SarabunPSK" w:cs="TH SarabunPSK"/>
          <w:sz w:val="32"/>
          <w:szCs w:val="32"/>
          <w:cs/>
        </w:rPr>
        <w:t>นีย</w:t>
      </w:r>
      <w:proofErr w:type="spellEnd"/>
      <w:r w:rsidRPr="00F5094D">
        <w:rPr>
          <w:rFonts w:ascii="TH SarabunPSK" w:hAnsi="TH SarabunPSK" w:cs="TH SarabunPSK"/>
          <w:sz w:val="32"/>
          <w:szCs w:val="32"/>
          <w:cs/>
        </w:rPr>
        <w:t xml:space="preserve">สถานทั้ง 4 แห่ง ณ สาธารณรัฐอินเดียและสหพันธ์สาธารณรัฐประชาธิปไตยเนปาล </w:t>
      </w:r>
    </w:p>
    <w:p w:rsidR="00793299" w:rsidRPr="00F5094D" w:rsidRDefault="00793299" w:rsidP="008C332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>2. การดำเนินโครงการอุปสมบทเพื่อถวายพระราชกุศลอุทิศถวายพระบาทสมเด็จพระปรมินทรมหาภูมิพลอดุลยเดช บรมนาถบพิตร และถวายพระพรชัยมงคลสมเด็จพระน</w:t>
      </w:r>
      <w:r w:rsidR="008C3320">
        <w:rPr>
          <w:rFonts w:ascii="TH SarabunPSK" w:hAnsi="TH SarabunPSK" w:cs="TH SarabunPSK"/>
          <w:sz w:val="32"/>
          <w:szCs w:val="32"/>
          <w:cs/>
        </w:rPr>
        <w:t>างเจ้าสิริกิติ์ พระบรมราชินีนาถ</w:t>
      </w:r>
      <w:r w:rsidR="008C3320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ในรัชกาลที่ 9 และสมเด็จพระเจ้าอยู่หัว กำหนดจัดขึ้นระหว่างวันที่ 17 – 29 พฤศจิกายน 2561 โดยมีกำหนดการดำเนินโครงการอุปสมบทฯ ดังนี้ </w:t>
      </w:r>
    </w:p>
    <w:tbl>
      <w:tblPr>
        <w:tblW w:w="9896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6"/>
        <w:gridCol w:w="5400"/>
      </w:tblGrid>
      <w:tr w:rsidR="00793299" w:rsidRPr="00F5094D" w:rsidTr="00F5094D">
        <w:trPr>
          <w:trHeight w:val="357"/>
        </w:trPr>
        <w:tc>
          <w:tcPr>
            <w:tcW w:w="4496" w:type="dxa"/>
          </w:tcPr>
          <w:p w:rsidR="00793299" w:rsidRPr="00F5094D" w:rsidRDefault="00793299" w:rsidP="00F5094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 เวลา</w:t>
            </w:r>
          </w:p>
        </w:tc>
        <w:tc>
          <w:tcPr>
            <w:tcW w:w="5400" w:type="dxa"/>
          </w:tcPr>
          <w:p w:rsidR="00793299" w:rsidRPr="00F5094D" w:rsidRDefault="00793299" w:rsidP="00F5094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793299" w:rsidRPr="00F5094D" w:rsidTr="00F5094D">
        <w:trPr>
          <w:trHeight w:val="357"/>
        </w:trPr>
        <w:tc>
          <w:tcPr>
            <w:tcW w:w="4496" w:type="dxa"/>
          </w:tcPr>
          <w:p w:rsidR="00793299" w:rsidRPr="00F5094D" w:rsidRDefault="00793299" w:rsidP="00F5094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วันเสาร์ที่ 17 พฤศจิกายน 2561</w:t>
            </w:r>
          </w:p>
          <w:p w:rsidR="00793299" w:rsidRPr="00F5094D" w:rsidRDefault="00793299" w:rsidP="00F5094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ระหว่างเวลา 08.00 – 17.00 น. </w:t>
            </w:r>
          </w:p>
        </w:tc>
        <w:tc>
          <w:tcPr>
            <w:tcW w:w="5400" w:type="dxa"/>
          </w:tcPr>
          <w:p w:rsidR="00793299" w:rsidRPr="00F5094D" w:rsidRDefault="00793299" w:rsidP="00F5094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ลงทะเบียนและปฐมนิเทศ ณ วัดสุวรรณภูมิพุทธชยันตี จังหวัดสมุทรปราการ</w:t>
            </w:r>
          </w:p>
        </w:tc>
      </w:tr>
      <w:tr w:rsidR="00793299" w:rsidRPr="00F5094D" w:rsidTr="00F5094D">
        <w:trPr>
          <w:trHeight w:val="357"/>
        </w:trPr>
        <w:tc>
          <w:tcPr>
            <w:tcW w:w="4496" w:type="dxa"/>
          </w:tcPr>
          <w:p w:rsidR="00793299" w:rsidRPr="00F5094D" w:rsidRDefault="00793299" w:rsidP="00F5094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วันอาทิตย์ที่ 18 พฤศจิกายน 2561 เวลา 14.00 น. </w:t>
            </w:r>
          </w:p>
        </w:tc>
        <w:tc>
          <w:tcPr>
            <w:tcW w:w="5400" w:type="dxa"/>
          </w:tcPr>
          <w:p w:rsidR="00793299" w:rsidRPr="00F5094D" w:rsidRDefault="00793299" w:rsidP="00F5094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พิธีปลงผมนาค ณ วัดสุวรรณภูมิพุทธชยันตีฯ</w:t>
            </w:r>
          </w:p>
        </w:tc>
      </w:tr>
      <w:tr w:rsidR="00793299" w:rsidRPr="00F5094D" w:rsidTr="00F5094D">
        <w:trPr>
          <w:trHeight w:val="357"/>
        </w:trPr>
        <w:tc>
          <w:tcPr>
            <w:tcW w:w="4496" w:type="dxa"/>
          </w:tcPr>
          <w:p w:rsidR="00793299" w:rsidRPr="00F5094D" w:rsidRDefault="00793299" w:rsidP="00F5094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วันจันทร์ที่ 19 พฤศจิกายน 2561 เวลา 09.00 น. </w:t>
            </w:r>
          </w:p>
        </w:tc>
        <w:tc>
          <w:tcPr>
            <w:tcW w:w="5400" w:type="dxa"/>
          </w:tcPr>
          <w:p w:rsidR="00793299" w:rsidRPr="00F5094D" w:rsidRDefault="00793299" w:rsidP="00F5094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พิธีมอบผ้าไตร ณ ตึกสันติไมตรี ทำเนียบรัฐบาล</w:t>
            </w:r>
          </w:p>
        </w:tc>
      </w:tr>
      <w:tr w:rsidR="00793299" w:rsidRPr="00F5094D" w:rsidTr="00F5094D">
        <w:trPr>
          <w:trHeight w:val="357"/>
        </w:trPr>
        <w:tc>
          <w:tcPr>
            <w:tcW w:w="4496" w:type="dxa"/>
          </w:tcPr>
          <w:p w:rsidR="00793299" w:rsidRPr="00F5094D" w:rsidRDefault="00793299" w:rsidP="00F5094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วันพุธที่ 21 พฤศจิกายน 2561 </w:t>
            </w:r>
          </w:p>
        </w:tc>
        <w:tc>
          <w:tcPr>
            <w:tcW w:w="5400" w:type="dxa"/>
          </w:tcPr>
          <w:p w:rsidR="00793299" w:rsidRPr="00F5094D" w:rsidRDefault="00793299" w:rsidP="00F5094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พิธีอุปสมบท ณ วัดไทยพุทธคยา สาธารณรัฐอินเดีย</w:t>
            </w:r>
          </w:p>
        </w:tc>
      </w:tr>
      <w:tr w:rsidR="00793299" w:rsidRPr="00F5094D" w:rsidTr="00F5094D">
        <w:trPr>
          <w:trHeight w:val="357"/>
        </w:trPr>
        <w:tc>
          <w:tcPr>
            <w:tcW w:w="4496" w:type="dxa"/>
          </w:tcPr>
          <w:p w:rsidR="00793299" w:rsidRPr="00F5094D" w:rsidRDefault="00793299" w:rsidP="00F5094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วันที่ 22 – 27 พฤศจิกายน 2561 </w:t>
            </w:r>
          </w:p>
        </w:tc>
        <w:tc>
          <w:tcPr>
            <w:tcW w:w="5400" w:type="dxa"/>
          </w:tcPr>
          <w:p w:rsidR="00793299" w:rsidRPr="00F5094D" w:rsidRDefault="00793299" w:rsidP="00F5094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การปฏิบัติธรรมและจาริกแสวงบุญ ณ สาธารณรัฐอินเดีย และสหพันธ์สาธารณรัฐประชาธิปไตยเนปาล </w:t>
            </w:r>
          </w:p>
        </w:tc>
      </w:tr>
      <w:tr w:rsidR="00793299" w:rsidRPr="00F5094D" w:rsidTr="00F5094D">
        <w:trPr>
          <w:trHeight w:val="357"/>
        </w:trPr>
        <w:tc>
          <w:tcPr>
            <w:tcW w:w="4496" w:type="dxa"/>
          </w:tcPr>
          <w:p w:rsidR="00793299" w:rsidRPr="00F5094D" w:rsidRDefault="00793299" w:rsidP="00F5094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วันพุธที่ 28 พฤศจิกายน 2561 </w:t>
            </w:r>
          </w:p>
        </w:tc>
        <w:tc>
          <w:tcPr>
            <w:tcW w:w="5400" w:type="dxa"/>
          </w:tcPr>
          <w:p w:rsidR="00793299" w:rsidRPr="00F5094D" w:rsidRDefault="00793299" w:rsidP="00F5094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พิธีลาสิกขา ณ สาธารณรัฐอินเดีย </w:t>
            </w:r>
          </w:p>
        </w:tc>
      </w:tr>
    </w:tbl>
    <w:p w:rsidR="00793299" w:rsidRPr="00F5094D" w:rsidRDefault="00793299" w:rsidP="00F5094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>3. โครงการอุปสมบทเพื่อถวายพระราชกุศลอุทิศถวายพระบาทสมเด็จพระปรมินทรมหาภูมิพล</w:t>
      </w:r>
      <w:r w:rsidR="008C3320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F5094D">
        <w:rPr>
          <w:rFonts w:ascii="TH SarabunPSK" w:hAnsi="TH SarabunPSK" w:cs="TH SarabunPSK"/>
          <w:sz w:val="32"/>
          <w:szCs w:val="32"/>
          <w:cs/>
        </w:rPr>
        <w:t>อดุลยเดช บรมนาถบพิตร และถวายพระพรชัยมงคลสมเด็จพระนางเจ้าสิริกิติ์ พระบรมราชินีนาถ ในรัชกาลที่ 9 และสมเด็จพระเจ้าอยู่หัว มีผู้เข้าร่วมโครงการจำนวน 90 คน (เป็นข้าราชการจากหน่วยงานของรัฐ คือ สำนักงาน</w:t>
      </w:r>
      <w:r w:rsidR="008C3320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ปลัดสำนักนายกรัฐมนตรี 19 คน ส่วนราชการอื่น 59 คน และจากภาคเอกชน 12 คน) โดยใช้งบประมาณสำหรับดำเนินโครงการจากงบประมาณรายจ่ายประจำปีงบประมาณ พ.ศ. 2562 ผลผลิตการเสริมสร้างเอกลักษณ์ของชาติและเทิดทูนสถาบันพระมหากษัตริย์ กิจกรรมจัดทำแผนพัฒนาศักยภาพและเสริมสร้างเอกลักษณ์ของชาติ </w:t>
      </w:r>
      <w:r w:rsidR="008C3320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งบรายจ่ายอื่น รายการค่าใช้จ่ายในการจัดงานเฉลิมพระเกียรติและเทิดทูนสถาบันพระมหากษัตริย์ ในวงเงิน </w:t>
      </w:r>
      <w:r w:rsidR="008C3320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12 ล้านบาท 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proofErr w:type="spellStart"/>
      <w:r w:rsidRPr="00F5094D">
        <w:rPr>
          <w:rFonts w:ascii="TH SarabunPSK" w:hAnsi="TH SarabunPSK" w:cs="TH SarabunPSK"/>
          <w:sz w:val="32"/>
          <w:szCs w:val="32"/>
          <w:cs/>
        </w:rPr>
        <w:t>สป</w:t>
      </w:r>
      <w:proofErr w:type="spellEnd"/>
      <w:r w:rsidRPr="00F5094D">
        <w:rPr>
          <w:rFonts w:ascii="TH SarabunPSK" w:hAnsi="TH SarabunPSK" w:cs="TH SarabunPSK"/>
          <w:sz w:val="32"/>
          <w:szCs w:val="32"/>
          <w:cs/>
        </w:rPr>
        <w:t xml:space="preserve">น. แจ้งว่านายกรัฐมนตรีเห็นชอบในหลักการให้ดำเนินโครงการฯ และรับเป็นประธานโครงการอุปสมบทด้วยแล้ว </w:t>
      </w:r>
    </w:p>
    <w:p w:rsidR="00DD5718" w:rsidRPr="00F5094D" w:rsidRDefault="00DD5718" w:rsidP="00F5094D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5647C2" w:rsidRPr="00F5094D" w:rsidRDefault="008C3320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</w:t>
      </w:r>
      <w:r w:rsidR="005647C2"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มาตรการกระตุ้นตลาดท่องเที่ยวไทยในช่วงต้นฤดูกาลท่องเที่ยว </w:t>
      </w:r>
    </w:p>
    <w:p w:rsidR="005647C2" w:rsidRPr="00F5094D" w:rsidRDefault="005647C2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คณะรัฐมนตรีมีมติเห็นชอบในหลักการมาตรการกระตุ้นตลาดท่องเที่ยวไทยในช่วงต้นฤดูกาลท่องเที่ยว ตามที่กระทรวงการท่องเที่ยวและกีฬาเสนอ ดังนี้</w:t>
      </w:r>
    </w:p>
    <w:p w:rsidR="005647C2" w:rsidRPr="00F5094D" w:rsidRDefault="005647C2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="006D49FF" w:rsidRPr="00F5094D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โครงการ </w:t>
      </w:r>
      <w:r w:rsidRPr="00F5094D">
        <w:rPr>
          <w:rFonts w:ascii="TH SarabunPSK" w:hAnsi="TH SarabunPSK" w:cs="TH SarabunPSK"/>
          <w:sz w:val="32"/>
          <w:szCs w:val="32"/>
        </w:rPr>
        <w:t xml:space="preserve">Amazing Thailand Grand Sale “Passport Privileges”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ระหว่างวันที่ </w:t>
      </w:r>
      <w:r w:rsidR="008C3320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>15 พฤศจิกายน 2561</w:t>
      </w:r>
      <w:r w:rsidRPr="00F5094D">
        <w:rPr>
          <w:rFonts w:ascii="TH SarabunPSK" w:hAnsi="TH SarabunPSK" w:cs="TH SarabunPSK"/>
          <w:sz w:val="32"/>
          <w:szCs w:val="32"/>
        </w:rPr>
        <w:t xml:space="preserve"> –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วันที่ 15 มกราคม 2562 รวมทั้ง </w:t>
      </w:r>
      <w:r w:rsidR="00220BB0" w:rsidRPr="00F5094D">
        <w:rPr>
          <w:rFonts w:ascii="TH SarabunPSK" w:hAnsi="TH SarabunPSK" w:cs="TH SarabunPSK"/>
          <w:sz w:val="32"/>
          <w:szCs w:val="32"/>
          <w:cs/>
        </w:rPr>
        <w:t>การ</w:t>
      </w:r>
      <w:r w:rsidRPr="00F5094D">
        <w:rPr>
          <w:rFonts w:ascii="TH SarabunPSK" w:hAnsi="TH SarabunPSK" w:cs="TH SarabunPSK"/>
          <w:sz w:val="32"/>
          <w:szCs w:val="32"/>
          <w:cs/>
        </w:rPr>
        <w:t>เปิดให้บริการพื้นที่พิเศษเพิ่มเติมแก่นักท่องเที่ยวใน</w:t>
      </w:r>
      <w:r w:rsidR="008C3320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>การคืนภาษี (</w:t>
      </w:r>
      <w:r w:rsidRPr="00F5094D">
        <w:rPr>
          <w:rFonts w:ascii="TH SarabunPSK" w:hAnsi="TH SarabunPSK" w:cs="TH SarabunPSK"/>
          <w:sz w:val="32"/>
          <w:szCs w:val="32"/>
        </w:rPr>
        <w:t xml:space="preserve">VAT Refund) </w:t>
      </w:r>
      <w:r w:rsidRPr="00F5094D">
        <w:rPr>
          <w:rFonts w:ascii="TH SarabunPSK" w:hAnsi="TH SarabunPSK" w:cs="TH SarabunPSK"/>
          <w:sz w:val="32"/>
          <w:szCs w:val="32"/>
          <w:cs/>
        </w:rPr>
        <w:t>ในพื้นที่ย่านแหล่งท่องเที่ยว หรือ ห้างสรรพสินค้า สำหรับการซื้อสินค้าออกนอกราชอาณาจักร ตามหลักเกณฑ์และเงื่อนไขของกรมสรรพากร เรื่อง การแต่งตั้งตัวแทนการคืนภาษีมูลค่าเพิ่มให้กับนักท่องเที่ยว</w:t>
      </w:r>
    </w:p>
    <w:p w:rsidR="005647C2" w:rsidRPr="00F5094D" w:rsidRDefault="006D49FF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2.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การเพิ่มความถี่ของการเดินทาง สำหรับหนังสือเดินทางที่ขอรับการตรวจลงตราแบบสามารถเดินทางได้ครั้งเดียว (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Single Entry Visa)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ณ สถานทูตหรือสถานกงสุลไทย จากเดิมที่สามารถเดินทางได้ 1 ครั้ง เป็นสามารถเดินทางเข้าประเทศไทยได้ 2 ครั้ง (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Double Entries Visa)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ภายใน 6 เดือน โดยคิดค่าธรรมเนียมอัตราเดิม คือคนละ 1,000 บาทโดยกำหนดระยะเวลาการขอรับการตรวจลงตราที่สถานทูตเป็นระยะเวลา 2 เดือน </w:t>
      </w:r>
    </w:p>
    <w:p w:rsidR="005647C2" w:rsidRPr="00F5094D" w:rsidRDefault="006D49FF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การให้อนุญาตกลับเข้ามาในราชอาณาจักรอีก (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Re-Entry Permit)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แบบอนุญาตครั้งเดียว </w:t>
      </w:r>
      <w:r w:rsidR="00332AEA" w:rsidRPr="00F5094D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เพื่ออำนวยความสะดวกแก่นักท่องเที่ยวต่างชาติที่มีวีซ่าอยู่แล้ว (ทั้งแบบ 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TR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และ </w:t>
      </w:r>
      <w:proofErr w:type="spellStart"/>
      <w:r w:rsidR="005647C2" w:rsidRPr="00F5094D">
        <w:rPr>
          <w:rFonts w:ascii="TH SarabunPSK" w:hAnsi="TH SarabunPSK" w:cs="TH SarabunPSK"/>
          <w:sz w:val="32"/>
          <w:szCs w:val="32"/>
        </w:rPr>
        <w:t>VoA</w:t>
      </w:r>
      <w:proofErr w:type="spellEnd"/>
      <w:r w:rsidR="005647C2" w:rsidRPr="00F5094D">
        <w:rPr>
          <w:rFonts w:ascii="TH SarabunPSK" w:hAnsi="TH SarabunPSK" w:cs="TH SarabunPSK"/>
          <w:sz w:val="32"/>
          <w:szCs w:val="32"/>
        </w:rPr>
        <w:t xml:space="preserve">)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โดยอนุญาตให้นักท่องเที่ยวต่างชาติสามารถเดินทางไปท่องเที่ยวประเทศเพื่อนบ้านของไทย สามารถกลับเข้ามาท่องเที่ยวประเทศไทยอีก โดยไม่ต้องขออนุญาตอีกครั้ง และสามารถรักษาสิทธิ์การอยู่ในประเทศไทยตามระยะเวลาคงเหลือที่กำหนดในวีซ่าเดิม</w:t>
      </w:r>
    </w:p>
    <w:p w:rsidR="005647C2" w:rsidRPr="00F5094D" w:rsidRDefault="00AC2C56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แก้ไขหลักการกฎกระทรวงมหาดไทยในการเปลี่ยนแปลงหลักเกณฑ์การอนุญาตให้ชาวต่างชาติที่ได้รับสิทธิยกเว้นการตรวจลงตราเพื่อการท่องเที่ยวเป็นระยะเวลา 30 วัน (ผ.30) ซึ่งจะเดินทางเข้าประเทศไทยผ่านทางช่องทางอนุญาตของด่านตรวจคนเข้าเมืองหรือด่านพรมแดนที่เป็นเขตติดต่อกับพรมแดนทางบก สามารถเข้ามาในประเทศไทยด้วยการยกเว้นการตรวจลงตราได้ไม่จำกัดจำนวนครั้งต่อปีปฏิทิน </w:t>
      </w:r>
    </w:p>
    <w:p w:rsidR="00461744" w:rsidRPr="00F5094D" w:rsidRDefault="005647C2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 </w:t>
      </w:r>
      <w:r w:rsidR="00461744" w:rsidRPr="00F5094D">
        <w:rPr>
          <w:rFonts w:ascii="TH SarabunPSK" w:hAnsi="TH SarabunPSK" w:cs="TH SarabunPSK"/>
          <w:sz w:val="32"/>
          <w:szCs w:val="32"/>
          <w:cs/>
        </w:rPr>
        <w:t xml:space="preserve">                         </w:t>
      </w:r>
      <w:r w:rsidR="00461744" w:rsidRPr="00F5094D">
        <w:rPr>
          <w:rFonts w:ascii="TH SarabunPSK" w:hAnsi="TH SarabunPSK" w:cs="TH SarabunPSK"/>
          <w:sz w:val="32"/>
          <w:szCs w:val="32"/>
          <w:cs/>
        </w:rPr>
        <w:tab/>
      </w:r>
    </w:p>
    <w:p w:rsidR="005647C2" w:rsidRPr="00F5094D" w:rsidRDefault="00461744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กระทรวงการท่องเที่ยวและกีฬาโดยการท่องเที่ยวแห่งประเทศไทย (ททท.) ได้จัดทำโครงการเพื่อกระตุ้นตลาดนักท่องเที่ยวจีนให้กลับมา รวมถึงการทดแทนนักท่องเที่ยวที่ลดลงด้วยตลาดระยะใกล้ ได้แก่ ตลาดเอเชียตะวันออก เอเชียใต้ และอาเซียน ซึ่งจากการวิเคราะห์ตัวเลขการใช้จ่ายของนักท่องเที่ยวกลุ่มดังกล่าว พบว่า มีการจับจ่ายใช้สอยในหมวดของการ</w:t>
      </w:r>
      <w:proofErr w:type="spellStart"/>
      <w:r w:rsidR="005647C2" w:rsidRPr="00F5094D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อปปิ้งและค่าอาหารและเครื่องดื่มสูง ดังนั้น จึงเห็นควรกระตุ้นนักท่องเที่ยวจีนและตลาดนักท่องเที่ยวระยะใกล้ด้วยโครงการ 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“Amazing Thailand Grand Sale “Passport Privileges”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ในช่วงต้นฤดูท่องเที่ยวระหว่างวันที่ 15 พฤศจิกายน 2561 - 15 มกราคม 2562 โดยมีรายละเอียด ดังนี้  </w:t>
      </w:r>
    </w:p>
    <w:p w:rsidR="005647C2" w:rsidRPr="00F5094D" w:rsidRDefault="00461744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1.1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วัตถุประสงค์ของโครงการ</w:t>
      </w:r>
    </w:p>
    <w:p w:rsidR="005647C2" w:rsidRPr="00F5094D" w:rsidRDefault="008C3320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61744" w:rsidRPr="00F5094D">
        <w:rPr>
          <w:rFonts w:ascii="TH SarabunPSK" w:hAnsi="TH SarabunPSK" w:cs="TH SarabunPSK"/>
          <w:sz w:val="32"/>
          <w:szCs w:val="32"/>
          <w:cs/>
        </w:rPr>
        <w:t xml:space="preserve">1) 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ฟื้นฟูภาพลักษณ์ประเทศไทย สร้างการรับรู้ และความเชื่อมั่นในการเดินทางเข้ามาท่องเที่ยวประเทศไทย</w:t>
      </w:r>
    </w:p>
    <w:p w:rsidR="005647C2" w:rsidRPr="00F5094D" w:rsidRDefault="008C3320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61744" w:rsidRPr="00F5094D">
        <w:rPr>
          <w:rFonts w:ascii="TH SarabunPSK" w:hAnsi="TH SarabunPSK" w:cs="TH SarabunPSK"/>
          <w:sz w:val="32"/>
          <w:szCs w:val="32"/>
          <w:cs/>
        </w:rPr>
        <w:t xml:space="preserve">2) 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กระตุ้นการเดินทางของนักท่องเที่ยวต่างประเทศในกลุ่มตลาดระยะกลางและใกล้</w:t>
      </w:r>
    </w:p>
    <w:p w:rsidR="005647C2" w:rsidRPr="00F5094D" w:rsidRDefault="008C3320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3) กระตุ้นการใช้จ่าย ของนักท่องเที่ยว และสร้างรายได้ให้กับผู้ประกอบการในประเทศ </w:t>
      </w:r>
    </w:p>
    <w:p w:rsidR="005647C2" w:rsidRPr="00F5094D" w:rsidRDefault="008C3320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61744" w:rsidRPr="00F5094D">
        <w:rPr>
          <w:rFonts w:ascii="TH SarabunPSK" w:hAnsi="TH SarabunPSK" w:cs="TH SarabunPSK"/>
          <w:sz w:val="32"/>
          <w:szCs w:val="32"/>
          <w:cs/>
        </w:rPr>
        <w:t xml:space="preserve">4) 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เพิ่มความถี่ และ ขยายวันพักในการท่องเที่ยวในช่วงฤดูการท่องเที่ยว</w:t>
      </w:r>
    </w:p>
    <w:p w:rsidR="005647C2" w:rsidRPr="00F5094D" w:rsidRDefault="00461744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1.2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เป้าหมาย</w:t>
      </w:r>
    </w:p>
    <w:p w:rsidR="005647C2" w:rsidRPr="00F5094D" w:rsidRDefault="008C3320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1) รักษารายได้ทางการท่องเที่ยว ไม่ให้ต่ำกว่าเป้าหมายที่ตั้งไว้ในปี 2562 </w:t>
      </w:r>
      <w:r w:rsidR="00332AEA" w:rsidRPr="00F5094D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โดยเป้าหมายปี 2562 : รายได้จากนักท่องเที่ยวชาวต่างประเทศเพิ่มขึ้นไม่น้อยกว่า ร้อยละ 12</w:t>
      </w:r>
      <w:r w:rsidR="00332AEA"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(ประมาณ 2.28 </w:t>
      </w:r>
      <w:r w:rsidR="00332AEA" w:rsidRPr="00F5094D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ล้านล้านบาท)</w:t>
      </w:r>
    </w:p>
    <w:p w:rsidR="005647C2" w:rsidRPr="00F5094D" w:rsidRDefault="008C3320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2) กลุ่มเป้าหมาย เน้นการดำเนินงานในตลาดระยะกลางและใกล้ในกลุ่มนักท่องเที่ยวเดินทางเพื่อพักผ่อน (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Leisure)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และนักท่องเที่ยวกลุ่มศักยภาพที่มีกำลังการใช้จ่ายสูง</w:t>
      </w:r>
    </w:p>
    <w:p w:rsidR="005647C2" w:rsidRPr="00F5094D" w:rsidRDefault="00461744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1.3 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ระยะเวลาดำเนินโครงการ</w:t>
      </w:r>
      <w:r w:rsidR="00220BB0" w:rsidRPr="00F5094D">
        <w:rPr>
          <w:rFonts w:ascii="TH SarabunPSK" w:hAnsi="TH SarabunPSK" w:cs="TH SarabunPSK"/>
          <w:sz w:val="32"/>
          <w:szCs w:val="32"/>
        </w:rPr>
        <w:t xml:space="preserve">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วันที่ 15 พฤศจิกายน 2561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 –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15 มกราคม 2562 </w:t>
      </w:r>
    </w:p>
    <w:p w:rsidR="005647C2" w:rsidRPr="00F5094D" w:rsidRDefault="00461744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1.4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วิธีดำเนินการ / ลักษณะการดำเนินโครงการ</w:t>
      </w:r>
    </w:p>
    <w:p w:rsidR="005647C2" w:rsidRPr="00F5094D" w:rsidRDefault="008C3320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1) ร่วมกับพันธมิตร ได้แก่ ผู้ผลิตสินค้า เจ้าของแบรนด์สินค้าชั้นนำยอดนิยม ศูนย์การค้าห้างสรรพสินค้า คอมมิวนิตี้ มอ</w:t>
      </w:r>
      <w:proofErr w:type="spellStart"/>
      <w:r w:rsidR="005647C2" w:rsidRPr="00F5094D">
        <w:rPr>
          <w:rFonts w:ascii="TH SarabunPSK" w:hAnsi="TH SarabunPSK" w:cs="TH SarabunPSK"/>
          <w:sz w:val="32"/>
          <w:szCs w:val="32"/>
          <w:cs/>
        </w:rPr>
        <w:t>ลล์</w:t>
      </w:r>
      <w:proofErr w:type="spellEnd"/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 บัตรเครดิต จัดกิจกรรม 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Amazing Thailand Grand Sale “Passport Privilege”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พิเศษสำหรับนักท่องเที่ยว ได้แก่ ให้มีการเพิ่มส่วนลด 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On Top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หรือให้สิทธิพิเศษจากปกติที่ศูนย์การค้าให้กับนักท่องเที่ยวอยู่แล้ว (หากนักท่องเที่ยวแสดง 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Passport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ในช่วงเวลา </w:t>
      </w:r>
      <w:r w:rsidR="005647C2" w:rsidRPr="00F5094D">
        <w:rPr>
          <w:rFonts w:ascii="TH SarabunPSK" w:hAnsi="TH SarabunPSK" w:cs="TH SarabunPSK"/>
          <w:sz w:val="32"/>
          <w:szCs w:val="32"/>
        </w:rPr>
        <w:t>Campaign)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ส่งเสริมการจัด 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Sales Promotion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ในหมวดสินค้าที่นักท่องเที่ยวนิยม เช่น เสื้อผ้า เครื่องสำอาง เครื่องใช้ไฟฟ้า และแบรนด์</w:t>
      </w:r>
      <w:proofErr w:type="spellStart"/>
      <w:r w:rsidR="005647C2" w:rsidRPr="00F5094D">
        <w:rPr>
          <w:rFonts w:ascii="TH SarabunPSK" w:hAnsi="TH SarabunPSK" w:cs="TH SarabunPSK"/>
          <w:sz w:val="32"/>
          <w:szCs w:val="32"/>
          <w:cs/>
        </w:rPr>
        <w:t>ต่างๆ</w:t>
      </w:r>
      <w:proofErr w:type="spellEnd"/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 ที่เป็นที่นิยมของนักท่องเที่ยว และส่งเสริมการจัด 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Shopping Event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ในศูนย์การค้าห้างสรรพสินค้าที่มีนักท่องเที่ยวจำนวนมากและใช้ 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“Passport Privileges”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ณ ร้านค้า ร้านอาหาร ศูนย์การค้า ห้างสรรพสินค้า ที่เข้าร่วมกิจกรรม</w:t>
      </w:r>
    </w:p>
    <w:p w:rsidR="005647C2" w:rsidRPr="00F5094D" w:rsidRDefault="008C3320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61744" w:rsidRPr="00F5094D">
        <w:rPr>
          <w:rFonts w:ascii="TH SarabunPSK" w:hAnsi="TH SarabunPSK" w:cs="TH SarabunPSK"/>
          <w:sz w:val="32"/>
          <w:szCs w:val="32"/>
          <w:cs/>
        </w:rPr>
        <w:t xml:space="preserve">2) 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ส่งเสริมการตลาด โดยพาคณะ 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FAM Trip /Blogger, Travel/ Shopping Blogger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ต่าง</w:t>
      </w:r>
      <w:r w:rsidR="00293308"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ๆ เดินทางท่องเที่ยวและใช้จ่ายในพื้นที่ต่าง</w:t>
      </w:r>
      <w:r w:rsidR="00293308"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ๆ</w:t>
      </w:r>
    </w:p>
    <w:p w:rsidR="005647C2" w:rsidRPr="00F5094D" w:rsidRDefault="008C3320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3) รวบรวมโปรแกรม 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“Passport Privileges”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ของพันธมิตร และจัดทำ 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E-Book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ประชาสัมพันธ์ ในพื้นที่ต่างๆ รวมถึง ณ ท่าอากาศยานฯ</w:t>
      </w:r>
    </w:p>
    <w:p w:rsidR="005647C2" w:rsidRPr="00F5094D" w:rsidRDefault="008C3320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4) ส่งเสริมการตลาดร่วมกับ 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Travel Agent , Online Travel Tech 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พร้อมทั้งสนับสนุนข้อมูล สินค้าบริการ แหล่งท่องเที่ยวใหม่</w:t>
      </w:r>
      <w:r w:rsidR="00293308"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ๆ พร้อมทั้งสิทธิประโยชน์ต่าง</w:t>
      </w:r>
      <w:r w:rsidR="00293308"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ๆ ผ่านทุกช่องทาง เพื่อกระตุ้นการเดินทางช่วงไตรมาสสุดท้าย</w:t>
      </w:r>
    </w:p>
    <w:p w:rsidR="005647C2" w:rsidRPr="00F5094D" w:rsidRDefault="008C3320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5) ทำแคมเปญประชาสัมพันธ์ทั้งในและต่างประเทศ ที่เป็นภูมิภาคและประเทศเป้าหมายสำหรับกิจกรรม 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Amazing Thailand Grand Sale “Passport Privilege”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ผ่านช่องทางต่าง</w:t>
      </w:r>
      <w:r w:rsidR="00293308"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ๆ ของ ททท. และพันธมิตร</w:t>
      </w:r>
    </w:p>
    <w:p w:rsidR="005647C2" w:rsidRPr="00F5094D" w:rsidRDefault="008C3320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6) ขอความร่วมมือหน่วยงาน พันธมิตรจัดทำสื่อประชาสัมพันธ์ เช่น สื่อภายในและภายนอกท่าอากาศยานนานาชาติต่าง</w:t>
      </w:r>
      <w:r w:rsidR="00293308"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ๆ เช่น ท่าอากาศยานสุวรรณภูมิ ดอนเมือง รวมทั้งสื่อ ณ จุดขาย ติดตั้งตามศูนย์การค้า-ห้างสรรพสินค้าที่นักท่องเที่ยวนิยม</w:t>
      </w:r>
    </w:p>
    <w:p w:rsidR="005647C2" w:rsidRPr="00F5094D" w:rsidRDefault="008C3320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7) จัดทำ 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Mini Site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ส่งเสริมการขายให้กับผู้ประกอบการที่เข้าร่วมโครงการ</w:t>
      </w:r>
    </w:p>
    <w:p w:rsidR="00293308" w:rsidRPr="00F5094D" w:rsidRDefault="008C3320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8) จัดกิจกรรม 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Passport Privileges Mobile Booth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เพื่อประชาสัมพันธ์โครงการดังกล่าวที่ศูนย์การค้าและห้างสรรพสินค้าใหญ่ๆ ในพื้นที่กรุงเทพมหานคร</w:t>
      </w:r>
    </w:p>
    <w:p w:rsidR="005647C2" w:rsidRPr="00F5094D" w:rsidRDefault="00293308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</w:rPr>
        <w:tab/>
      </w:r>
      <w:r w:rsidRPr="00F5094D">
        <w:rPr>
          <w:rFonts w:ascii="TH SarabunPSK" w:hAnsi="TH SarabunPSK" w:cs="TH SarabunPSK"/>
          <w:sz w:val="32"/>
          <w:szCs w:val="32"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อนึ่ง สำหรับสิทธิพิเศษในช่วง 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Amazing Thailand Grand Sale “Passport Privileges”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การท่องเที่ยวแห่งประเทศไทย (ททท.) ได้หารือร่วมกับกระทรวงการคลังในการให้สิทธิพิเศษกับนักท่องเที่ยว ในช่วงของการจัดแคมเปญ ได้แก่ การขอเปิดให้บริการพื้นที่พิเศษเพิ่มเติมแก่นักท่องเที่ยว ในการคืนภาษี (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VAT Refund)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ในพื้นที่ย่านแหล่งท่องเที่ยว หรือ ห้างสรรพสินค้า สำหรับการซื้อสินค้าออกนอกราชอาณาจักร ตามหลักเกณฑ์และเงื่อนไขของกรมสรรพากร เรื่อง การแต่งตั้งตัวแทนการคืนภาษีมูลค่าเพิ่มให้กับนักท่องเที่ยว และการเพิ่ม 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Fast Lane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ณ สนามบินนานาชาติ เพื่ออำนวยความสะดวกให้กับ นักท่องเที่ยวที่ซื้อสินค้า จิ</w:t>
      </w:r>
      <w:proofErr w:type="spellStart"/>
      <w:r w:rsidR="005647C2" w:rsidRPr="00F5094D">
        <w:rPr>
          <w:rFonts w:ascii="TH SarabunPSK" w:hAnsi="TH SarabunPSK" w:cs="TH SarabunPSK"/>
          <w:sz w:val="32"/>
          <w:szCs w:val="32"/>
          <w:cs/>
        </w:rPr>
        <w:t>วเ</w:t>
      </w:r>
      <w:proofErr w:type="spellEnd"/>
      <w:r w:rsidR="005647C2" w:rsidRPr="00F5094D">
        <w:rPr>
          <w:rFonts w:ascii="TH SarabunPSK" w:hAnsi="TH SarabunPSK" w:cs="TH SarabunPSK"/>
          <w:sz w:val="32"/>
          <w:szCs w:val="32"/>
          <w:cs/>
        </w:rPr>
        <w:t>วอรี่ และ</w:t>
      </w:r>
      <w:proofErr w:type="spellStart"/>
      <w:r w:rsidR="005647C2" w:rsidRPr="00F5094D">
        <w:rPr>
          <w:rFonts w:ascii="TH SarabunPSK" w:hAnsi="TH SarabunPSK" w:cs="TH SarabunPSK"/>
          <w:sz w:val="32"/>
          <w:szCs w:val="32"/>
          <w:cs/>
        </w:rPr>
        <w:t>อัญ</w:t>
      </w:r>
      <w:proofErr w:type="spellEnd"/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มณี ได้คืนภาษีได้รวดเร็วขึ้น </w:t>
      </w:r>
    </w:p>
    <w:p w:rsidR="005647C2" w:rsidRPr="00F5094D" w:rsidRDefault="00461744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สภาอุตสาหกรรมการท่องเที่ยวแห่งประเทศไทย และ สมาคมไทยธุรกิจการท่องเที่ยว (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ATTA)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ได้เสนอความเห็นว่าเพื่อเป็นการจูงใจและอำนวยความสะดวกแก่นักท่องเที่ยวจีนยื่นขอวีซ่า ณ สถานทูต และ</w:t>
      </w:r>
      <w:r w:rsidR="008C3320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สถานกงสุลไทย โดยเสียค่าธรรมเนียม 1,000 บาท ให้สามารถยื่นขอวีซ่าเข้าประเทศไทย 1 ครั้ง แต่สามารถเดินทางได้ 2 ครั้ง (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Double Entries Visa)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ภายในระยะเวลา 6 เดือน </w:t>
      </w:r>
    </w:p>
    <w:p w:rsidR="005647C2" w:rsidRPr="00F5094D" w:rsidRDefault="00461744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ปัจจุบันนักท่องเที่ยวชาวต่างชาติส่วนใหญ่เป็นนักท่องเที่ยวที่เดินทางมาท่องเที่ยวด้วยตัวเอง (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FIT)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นอกจากจะเดินทางมาท่องเที่ยวเที่ยวในแหล่งท่องเที่ยวหลักแล้ว จะนิยมเดินทางไปเที่ยวประเทศเพื่อนบ้าน ได้แก่ ประเทศลาว กัมพูชา และมาเลเซีย โดยเฉ</w:t>
      </w:r>
      <w:r w:rsidR="00332AEA" w:rsidRPr="00F5094D">
        <w:rPr>
          <w:rFonts w:ascii="TH SarabunPSK" w:hAnsi="TH SarabunPSK" w:cs="TH SarabunPSK"/>
          <w:sz w:val="32"/>
          <w:szCs w:val="32"/>
          <w:cs/>
        </w:rPr>
        <w:t>พาะอย่างยิ่งนักท่องเที่ยวชาวจีน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ที่มีแนวโน้มเพิ่มมากขึ้น ซึ่งในปัจจุบันนักท่องเที่ยวที่ต้องทำการตรวจลงตรา (วีซ่า) เข้ามาในไทยแล้ว เมื่อออกไปยังประเทศเพื่อนบ้านจำเป็นต้องขอวีซ่าอีกครั้งหนึ่ง หากมีการทบทวนมาตรการวีซ่านี้ โดยอนุญาตให้เดินทางกลับเข้ามาในราชอาณาจักรอีก (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Re-Entry Permit)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แบบอนุญาตครั้งเดียว ในช่วงอายุที่เหลืออยู่ของวีซ่า ก็จะเป็นการสนับสนุนให้เกิดการท่องเที่ยวเพิ่มมากขึ้นของนักท่องเที่ยวชาวต่างชาติกลุ่มนี้ เป็นการกระตุ้นและสร้างความพึงพอใจให้นักท่องเที่ยว อีกทั้ง เป็นการส่งเสริมการท่องเที่ยวข้ามแดนเชื่อมโยงกับประเทศเพื่อนบ้าน ตามกรอบความร่วมมืออาเซียนอีกด้วย </w:t>
      </w:r>
    </w:p>
    <w:p w:rsidR="00332AEA" w:rsidRPr="00F5094D" w:rsidRDefault="00461744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การเดินทางผ่านด่านพรมแดนทางบกของนักท่องเที่ยวชาวต่างชาติ จากฐานข้อมูลกระทรวง</w:t>
      </w:r>
      <w:r w:rsidR="008C332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การท่องเที่ยวและกีฬา พบว่า ในปี 2560 มีจำนวนเกือบ 5 ล้านคน ขยายตัวร้อยละ 3.01 เมื่อเปรียบเทียบกับปี 2559 ประกอบกับปัจจุบันมีชาวต่างชาติเป็นจำนวนมากที่อาศัยและทำงานในประเทศเพื่อนบ้านของไทย เช่น สิงคโปร์ ญี่ปุ่น ฝรั่งเศส สหรัฐอเมริกา เป็นต้น ซึ่งนิยมเดินทางเข้ามาท่องเที่ยวในประเทศไทยเพื่อการ</w:t>
      </w:r>
      <w:proofErr w:type="spellStart"/>
      <w:r w:rsidR="005647C2" w:rsidRPr="00F5094D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5647C2" w:rsidRPr="00F5094D">
        <w:rPr>
          <w:rFonts w:ascii="TH SarabunPSK" w:hAnsi="TH SarabunPSK" w:cs="TH SarabunPSK"/>
          <w:sz w:val="32"/>
          <w:szCs w:val="32"/>
          <w:cs/>
        </w:rPr>
        <w:t>อปปิ้ง พักผ่อนหย่อนใจ การแข่งกีฬาหรือชมการแข่งขัน รวมทั้งการเดินทางเข้ามาดูแลรักษาสุขภาพ อย่างไรก็ดี จากการที่กระทรวงมหาดไทยได้ออกกฎกระทรวงกำหนดหลักเกณฑ์ วิธีการ และเงื่อนไขในการตรวจ การยกเว้น และการเปลี่ยนประเภทการตรวจ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lastRenderedPageBreak/>
        <w:t>ลงตรา (ฉบับที่ 5) พ.ศ. 2559 โดยมีการเปลี่ยนแปลงหลักเกณฑ์การอนุญาตให้ชาวต่างชาติที่ได้รับสิทธิยกเว้นการตรวจลงตรา</w:t>
      </w:r>
      <w:r w:rsidRPr="00F5094D">
        <w:rPr>
          <w:rFonts w:ascii="TH SarabunPSK" w:hAnsi="TH SarabunPSK" w:cs="TH SarabunPSK"/>
          <w:sz w:val="32"/>
          <w:szCs w:val="32"/>
        </w:rPr>
        <w:t xml:space="preserve">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เพื่อการท่องเที่ยวเป็นระยะเวลา 30 วัน (ผ.30) ซึ่งจะเดินทางเข้าประเทศไทยผ่านทางช่องทางอนุญาตของด่านตรวจคนเข้าเมืองหรือด่านพรมแดนที่เป็นเขตติดต่อกับพรมแดนทางบก สามารถเข้ามาในประเทศไทยด้วยการยกเว้นการตรวจลงตราได้ไม่เกิน 2 ครั้งต่อปีปฏิทิน ยกเว้นบุคคลสัญชาติมาเลเซีย โดยมี</w:t>
      </w:r>
      <w:r w:rsidR="008C3320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ผลบังคับใช้ตั้งแต่วันที่ 31 ธันวาคม 2559 เป็นต้นมา ซึ่งมีผลบังคับใช้กับบุคคลสัญชาติที่ได้รับสิทธิ์ </w:t>
      </w:r>
    </w:p>
    <w:p w:rsidR="005647C2" w:rsidRPr="00F5094D" w:rsidRDefault="005647C2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ผ.30 เท่านั้น อาจจะเป็นการปิดโอกาสและสร้างความไม่สะดวกในการเดินทางของนักท่องเที่ยวกลุ่มคุณภาพและ</w:t>
      </w:r>
      <w:r w:rsidR="008C3320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มีกำลังซื้อที่อาศัยและทำงานอยู่ในประเทศเพื่อนบ้านของไทยได้  </w:t>
      </w:r>
    </w:p>
    <w:p w:rsidR="00332AEA" w:rsidRPr="00F5094D" w:rsidRDefault="00461744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5.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กระทรวงการท่องเที่ยวและกีฬาพิจารณาแล้ว เห็นว่า ประเทศไทยควรมีการทบทวนมาตรการด้านการตรวจลงตรา (วีซ่า) เพื่ออำนวยความสะดวกในการเดินทางของนักท่องเที่ยวต่างชาติ และกระตุ้นตลาด</w:t>
      </w:r>
      <w:r w:rsidR="008C3320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การท่องเที่ยวระยะสั้นเป็นการเร่งด่วน โดยมาตรการด้านวีซ่าจะเป็นกลไกสำคัญที่ช่วยส่งเสริมร่วมกับโครงการ 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Amazing Thailand Grand Sale “Passport Privileges”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รวมทั้งมาตรการอื่น ๆ ที่ประเทศไทยดำเนินการ เช่น มาตรการความปลอดภัย มาตรการยกเว้นค่าธรรมเนียมการตรวจลงตรา </w:t>
      </w:r>
      <w:proofErr w:type="spellStart"/>
      <w:r w:rsidR="005647C2" w:rsidRPr="00F5094D">
        <w:rPr>
          <w:rFonts w:ascii="TH SarabunPSK" w:hAnsi="TH SarabunPSK" w:cs="TH SarabunPSK"/>
          <w:sz w:val="32"/>
          <w:szCs w:val="32"/>
        </w:rPr>
        <w:t>VoA</w:t>
      </w:r>
      <w:proofErr w:type="spellEnd"/>
      <w:r w:rsidR="005647C2" w:rsidRPr="00F5094D">
        <w:rPr>
          <w:rFonts w:ascii="TH SarabunPSK" w:hAnsi="TH SarabunPSK" w:cs="TH SarabunPSK"/>
          <w:sz w:val="32"/>
          <w:szCs w:val="32"/>
        </w:rPr>
        <w:t xml:space="preserve">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เป็นระยะเวลา 2 เดือน เป็นต้น เพื่อให้สามารถกระตุ้นตลาดนักท่องเที่ยวต่างชาติได้อย่างมีประสิทธิภาพ และครอบคลุมนักท่องเที่ยวทุกกลุ่ม โดยเห็นควรให้มีการทบทวนมาตรการด้านการตรวจลงตรา (วีซ่า) ดังนี้</w:t>
      </w:r>
    </w:p>
    <w:p w:rsidR="005647C2" w:rsidRPr="00F5094D" w:rsidRDefault="00461744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5.1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การเพิ่มความถี่ของการเดินทาง สำหรับหนังสือเดินทางที่ขอรับการตรวจลงตราแบบสามารถเดินทางได้ครั้งเดียว (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Single Entry Visa)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ณ สถานทูตหรือสถานกงสุลไทย จากเดิมที่สามารถเดินทางได้ 1 ครั้ง เป็นสามารถเดินทางเข้าประเทศไทยได้ 2 ครั้ง (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Double Entries Visa)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ภายใน 6 เดือน โดยคิดค่าธรรมเนียมอัตราเดิม คือคนละ 1,000 บาท โดยกำหนดระยะเวลาการขอรับการตรวจลงตราที่สถานทูตหรือสถานกงสุลไทยเป็นระยะเวลา 2 เดือน </w:t>
      </w:r>
    </w:p>
    <w:p w:rsidR="005647C2" w:rsidRPr="00F5094D" w:rsidRDefault="00461744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5.2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การให้อนุญาตกลับเข้ามาในราชอาณาจักรอีก (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Re-Entry Permit)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แบบอนุญาตครั้งเดียว เพื่ออำนวยความสะดวกแก่นักท่องเที่ยวต่างชาติที่มีวีซ่าอยู่แล้ว (ทั้งแบบ </w:t>
      </w:r>
      <w:r w:rsidR="005647C2" w:rsidRPr="00F5094D">
        <w:rPr>
          <w:rFonts w:ascii="TH SarabunPSK" w:hAnsi="TH SarabunPSK" w:cs="TH SarabunPSK"/>
          <w:sz w:val="32"/>
          <w:szCs w:val="32"/>
        </w:rPr>
        <w:t xml:space="preserve">TR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 xml:space="preserve">และ </w:t>
      </w:r>
      <w:proofErr w:type="spellStart"/>
      <w:r w:rsidR="005647C2" w:rsidRPr="00F5094D">
        <w:rPr>
          <w:rFonts w:ascii="TH SarabunPSK" w:hAnsi="TH SarabunPSK" w:cs="TH SarabunPSK"/>
          <w:sz w:val="32"/>
          <w:szCs w:val="32"/>
        </w:rPr>
        <w:t>VoA</w:t>
      </w:r>
      <w:proofErr w:type="spellEnd"/>
      <w:r w:rsidR="005647C2" w:rsidRPr="00F5094D">
        <w:rPr>
          <w:rFonts w:ascii="TH SarabunPSK" w:hAnsi="TH SarabunPSK" w:cs="TH SarabunPSK"/>
          <w:sz w:val="32"/>
          <w:szCs w:val="32"/>
        </w:rPr>
        <w:t xml:space="preserve">)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ที่ต้องการเดินทางไปท่องเที่ยวในประเทศเพื่อนบ้านของไทย รวมถึงเพื่อส่งเสริมการท่องเที่ยวเชื่อมโยงในภูมิภาค โดยอนุญาตให้นักท่องเที่ยวต่างชาติสามารถเดินทางไปเยือนประเทศเพื่อนบ้านของไทย เช่น ลาว มาเลเซีย เป็นต้น และสามารถกลับเข้ามาประเทศไทยอีกโดยไม่ต้องขออนุญาตอีกครั้ง และสามารถรักษาสิทธิ์การอยู่ในประเทศไทยตามระยะเวลาคงเหลือที่กำหนดในวีซ่าเดิม</w:t>
      </w:r>
    </w:p>
    <w:p w:rsidR="00461744" w:rsidRPr="00F5094D" w:rsidRDefault="00461744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5.3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แก้ไขหลักการกฎกระทรวงมหาดไทยในการเปลี่ยนแปลงหลักเกณฑ์การอนุญาตให้ชาวต่างชาติที่ได้รับสิทธิยกเว้นการตรวจลงตราเพื่อการท่องเที่ยวเป็นระยะเวลา 30 วัน (ผ.30) ซึ่งจะเดินทางเข้าประเทศไทยผ่านทางช่องทางอนุญาตของด่านตรวจคนเข้าเมืองหรือด่านพรมแดนที่เป็นเขตติดต่อกับพรมแดนทางบก สามารถเข้ามาในประเทศไทยด้วยการยกเว้นการตรวจลงตราได้ไม่เกิน 2 ครั้ง</w:t>
      </w:r>
      <w:r w:rsidRPr="00F5094D">
        <w:rPr>
          <w:rFonts w:ascii="TH SarabunPSK" w:hAnsi="TH SarabunPSK" w:cs="TH SarabunPSK"/>
          <w:sz w:val="32"/>
          <w:szCs w:val="32"/>
        </w:rPr>
        <w:t xml:space="preserve"> </w:t>
      </w:r>
      <w:r w:rsidR="005647C2" w:rsidRPr="00F5094D">
        <w:rPr>
          <w:rFonts w:ascii="TH SarabunPSK" w:hAnsi="TH SarabunPSK" w:cs="TH SarabunPSK"/>
          <w:sz w:val="32"/>
          <w:szCs w:val="32"/>
          <w:cs/>
        </w:rPr>
        <w:t>ต่อปีปฏิทิน ยกเว้นบุคคลสัญชาติมาเลเซีย เป็นไม่จำกัดจำนวนครั้งต่อปีปฏิทิน</w:t>
      </w:r>
    </w:p>
    <w:p w:rsidR="005647C2" w:rsidRPr="00F5094D" w:rsidRDefault="005647C2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64297A" w:rsidRPr="00F5094D" w:rsidRDefault="008C3320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</w:t>
      </w:r>
      <w:r w:rsidR="0064297A"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ขอเสนอแนวทางและมาตรการรณรงค์เพื่อสืบสานคุณค่าทางวัฒนธรรมเนื่องในประเพณีลอยกระทง ประจำปีพุทธศักราช 2561 (ลอยกระทงปลอดภัย สืบสานวัฒนธรรมไทย ใส่ใจสายน้ำและสิ่งแวดล้อม) (วธ.) </w:t>
      </w:r>
    </w:p>
    <w:p w:rsidR="0064297A" w:rsidRPr="00F5094D" w:rsidRDefault="0064297A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รับทราบแนวทางและมาตรการรณรงค์เพื่อสืบสานคุณค่าทางวัฒนธรรมเนื่องในประเพณีลอยกระทง ประจำปีพุทธศักราช 2561 ในระหว่างวันที่ 16 – 25 พฤศจิกายน 2561 ภายใต้แนวคิด  “ลอยกระทงปลอดภัย สืบสานวัฒนธรรมไทย ใส่ใจสายน้ำและสิ่งแวดล้อม” ตามที่กระทรวงวัฒนธรรม (วธ.) เสนอ สรุปได้ ดังนี้ </w:t>
      </w:r>
    </w:p>
    <w:p w:rsidR="0064297A" w:rsidRDefault="0064297A" w:rsidP="00F5094D">
      <w:pPr>
        <w:pStyle w:val="afd"/>
        <w:numPr>
          <w:ilvl w:val="0"/>
          <w:numId w:val="6"/>
        </w:num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แนวทางและมาตรการรณรงค์ในประเพณีลอยกระทง พ.ศ. 2561</w:t>
      </w:r>
    </w:p>
    <w:p w:rsidR="008C3320" w:rsidRPr="00F5094D" w:rsidRDefault="008C3320" w:rsidP="008C3320">
      <w:pPr>
        <w:pStyle w:val="afd"/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after="0" w:line="340" w:lineRule="exact"/>
        <w:ind w:left="205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748"/>
        <w:gridCol w:w="6846"/>
      </w:tblGrid>
      <w:tr w:rsidR="0064297A" w:rsidRPr="00F5094D" w:rsidTr="0064297A">
        <w:tc>
          <w:tcPr>
            <w:tcW w:w="2802" w:type="dxa"/>
          </w:tcPr>
          <w:p w:rsidR="0064297A" w:rsidRPr="00F5094D" w:rsidRDefault="0064297A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7018" w:type="dxa"/>
          </w:tcPr>
          <w:p w:rsidR="0064297A" w:rsidRPr="00F5094D" w:rsidRDefault="0064297A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64297A" w:rsidRPr="00F5094D" w:rsidTr="0064297A">
        <w:tc>
          <w:tcPr>
            <w:tcW w:w="2802" w:type="dxa"/>
          </w:tcPr>
          <w:p w:rsidR="0064297A" w:rsidRPr="00F5094D" w:rsidRDefault="0064297A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ลอยกระทงปลอดภัย</w:t>
            </w:r>
          </w:p>
        </w:tc>
        <w:tc>
          <w:tcPr>
            <w:tcW w:w="7018" w:type="dxa"/>
          </w:tcPr>
          <w:p w:rsidR="00332AEA" w:rsidRPr="00F5094D" w:rsidRDefault="0064297A" w:rsidP="00F5094D">
            <w:pPr>
              <w:pStyle w:val="afd"/>
              <w:numPr>
                <w:ilvl w:val="0"/>
                <w:numId w:val="7"/>
              </w:num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ขอความร่วมมือหน่วยงานที่เกี่ยวข้องร่วมกันกำหนดมาตรการรักษาความ</w:t>
            </w:r>
          </w:p>
          <w:p w:rsidR="0064297A" w:rsidRPr="00F5094D" w:rsidRDefault="0064297A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ปลอดภัยอย่างเคร่งครัด เช่น ไม่เล่นพลุและดอ</w:t>
            </w:r>
            <w:r w:rsidR="00E811C7"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กไม้ไฟในที่ชุ</w:t>
            </w: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มชน ไม่แต่งกายด้วยชุดล่อแหลม  </w:t>
            </w:r>
          </w:p>
          <w:p w:rsidR="0064297A" w:rsidRPr="00F5094D" w:rsidRDefault="0064297A" w:rsidP="00F5094D">
            <w:pPr>
              <w:pStyle w:val="afd"/>
              <w:numPr>
                <w:ilvl w:val="0"/>
                <w:numId w:val="7"/>
              </w:num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ขอความร่วมมือจากประชาชนปฏิบัติตามกฎจราจรอย่างเคร่งครัด</w:t>
            </w:r>
          </w:p>
          <w:p w:rsidR="00332AEA" w:rsidRPr="00F5094D" w:rsidRDefault="0064297A" w:rsidP="00F5094D">
            <w:pPr>
              <w:pStyle w:val="afd"/>
              <w:numPr>
                <w:ilvl w:val="0"/>
                <w:numId w:val="7"/>
              </w:num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ขอความร่วมมือหน่วยงานที่เกี่ยวข้องกับการจราจร ตรวจสอบ</w:t>
            </w:r>
          </w:p>
          <w:p w:rsidR="0064297A" w:rsidRPr="00F5094D" w:rsidRDefault="0064297A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ความเรียบร้อยของยานพาหนะที่จะใช้รับส่งประชาชน</w:t>
            </w:r>
          </w:p>
        </w:tc>
      </w:tr>
      <w:tr w:rsidR="0064297A" w:rsidRPr="00F5094D" w:rsidTr="0064297A">
        <w:tc>
          <w:tcPr>
            <w:tcW w:w="2802" w:type="dxa"/>
          </w:tcPr>
          <w:p w:rsidR="0064297A" w:rsidRPr="00F5094D" w:rsidRDefault="0064297A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สืบสานวัฒนธรรมไทย </w:t>
            </w:r>
          </w:p>
        </w:tc>
        <w:tc>
          <w:tcPr>
            <w:tcW w:w="7018" w:type="dxa"/>
          </w:tcPr>
          <w:p w:rsidR="00332AEA" w:rsidRPr="00F5094D" w:rsidRDefault="0064297A" w:rsidP="00F5094D">
            <w:pPr>
              <w:pStyle w:val="afd"/>
              <w:numPr>
                <w:ilvl w:val="0"/>
                <w:numId w:val="7"/>
              </w:num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ขอความร่วมมือจากประชาชนปฏิบัติตามแนวทางของประเพณีที่เหมาะสม </w:t>
            </w:r>
          </w:p>
          <w:p w:rsidR="0064297A" w:rsidRPr="00F5094D" w:rsidRDefault="0064297A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เช่น ประดิษฐ์กระทงร่วมกันในครอบครัวและในชุมชน</w:t>
            </w:r>
          </w:p>
          <w:p w:rsidR="00332AEA" w:rsidRPr="00F5094D" w:rsidRDefault="0064297A" w:rsidP="00F5094D">
            <w:pPr>
              <w:pStyle w:val="afd"/>
              <w:numPr>
                <w:ilvl w:val="0"/>
                <w:numId w:val="7"/>
              </w:num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ขอความร่วมมือหน่วยงานต่าง ๆ จัดกิจกรรม  เช่น การละเล่นและ</w:t>
            </w:r>
            <w:r w:rsidR="00332AEA"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</w:t>
            </w:r>
          </w:p>
          <w:p w:rsidR="0064297A" w:rsidRPr="00F5094D" w:rsidRDefault="0064297A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การแสดงทางวัฒนธรรมตามประเพณีท้องถิ่น  เพื่อเป็นการถ่ายทอดมรดกภูมิปัญญาทางวัฒนธรรม </w:t>
            </w:r>
          </w:p>
        </w:tc>
      </w:tr>
      <w:tr w:rsidR="0064297A" w:rsidRPr="00F5094D" w:rsidTr="0064297A">
        <w:tc>
          <w:tcPr>
            <w:tcW w:w="2802" w:type="dxa"/>
          </w:tcPr>
          <w:p w:rsidR="0064297A" w:rsidRPr="00F5094D" w:rsidRDefault="0064297A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ใส่ใจสายน้ำและสิ่งแวดล้อม</w:t>
            </w:r>
          </w:p>
        </w:tc>
        <w:tc>
          <w:tcPr>
            <w:tcW w:w="7018" w:type="dxa"/>
          </w:tcPr>
          <w:p w:rsidR="00332AEA" w:rsidRPr="00F5094D" w:rsidRDefault="0064297A" w:rsidP="00F5094D">
            <w:pPr>
              <w:pStyle w:val="afd"/>
              <w:numPr>
                <w:ilvl w:val="0"/>
                <w:numId w:val="7"/>
              </w:num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ส่งเสริมให้การใช้วัสดุจากธรรมชาติและย่อยสลายง่ายมาประดิษฐ์กระทง </w:t>
            </w:r>
          </w:p>
          <w:p w:rsidR="0064297A" w:rsidRPr="00F5094D" w:rsidRDefault="0064297A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และรณรงค์แนวทาง “1 ครอบครัว 1 กระทง” หรือ “1 หน่วยงาน 1 กระทง” </w:t>
            </w:r>
          </w:p>
        </w:tc>
      </w:tr>
    </w:tbl>
    <w:p w:rsidR="0064297A" w:rsidRPr="00F5094D" w:rsidRDefault="0064297A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23376" w:rsidRDefault="0064297A" w:rsidP="00F5094D">
      <w:pPr>
        <w:pStyle w:val="afd"/>
        <w:numPr>
          <w:ilvl w:val="0"/>
          <w:numId w:val="6"/>
        </w:num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23376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แนวทางการดำเนินงานของส่วนราชการที่เข้าร่วมประชุมบูรณาการประเพณีลอยกระทง </w:t>
      </w:r>
    </w:p>
    <w:p w:rsidR="0064297A" w:rsidRPr="00C23376" w:rsidRDefault="0064297A" w:rsidP="00C23376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23376">
        <w:rPr>
          <w:rFonts w:ascii="TH SarabunPSK" w:hAnsi="TH SarabunPSK" w:cs="TH SarabunPSK"/>
          <w:b/>
          <w:bCs/>
          <w:sz w:val="32"/>
          <w:szCs w:val="32"/>
          <w:cs/>
        </w:rPr>
        <w:t>พ.ศ. 2561</w:t>
      </w:r>
    </w:p>
    <w:p w:rsidR="0064297A" w:rsidRPr="00F5094D" w:rsidRDefault="0064297A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764"/>
        <w:gridCol w:w="6830"/>
      </w:tblGrid>
      <w:tr w:rsidR="008A4DEC" w:rsidRPr="00F5094D" w:rsidTr="00F5094D">
        <w:tc>
          <w:tcPr>
            <w:tcW w:w="2802" w:type="dxa"/>
          </w:tcPr>
          <w:p w:rsidR="008A4DEC" w:rsidRPr="00F5094D" w:rsidRDefault="008A4DEC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7018" w:type="dxa"/>
          </w:tcPr>
          <w:p w:rsidR="008A4DEC" w:rsidRPr="00F5094D" w:rsidRDefault="008A4DEC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แนวทางการดำเนินงาน</w:t>
            </w:r>
          </w:p>
        </w:tc>
      </w:tr>
      <w:tr w:rsidR="008A4DEC" w:rsidRPr="00F5094D" w:rsidTr="00F5094D">
        <w:tc>
          <w:tcPr>
            <w:tcW w:w="2802" w:type="dxa"/>
          </w:tcPr>
          <w:p w:rsidR="008A4DEC" w:rsidRPr="00F5094D" w:rsidRDefault="00862972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กระทรวงมหาดไทย </w:t>
            </w:r>
          </w:p>
          <w:p w:rsidR="00862972" w:rsidRPr="00F5094D" w:rsidRDefault="00862972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(กรมการปกครอง) </w:t>
            </w:r>
          </w:p>
        </w:tc>
        <w:tc>
          <w:tcPr>
            <w:tcW w:w="7018" w:type="dxa"/>
          </w:tcPr>
          <w:p w:rsidR="008A4DEC" w:rsidRPr="00F5094D" w:rsidRDefault="00862972" w:rsidP="00F5094D">
            <w:pPr>
              <w:pStyle w:val="afd"/>
              <w:numPr>
                <w:ilvl w:val="0"/>
                <w:numId w:val="7"/>
              </w:num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ให้ทุกจังหวัดดำเนินการตามแผนดูแลความปลอดภัยของประชาชน</w:t>
            </w:r>
          </w:p>
          <w:p w:rsidR="007F1305" w:rsidRPr="00F5094D" w:rsidRDefault="00862972" w:rsidP="00F5094D">
            <w:pPr>
              <w:pStyle w:val="afd"/>
              <w:numPr>
                <w:ilvl w:val="0"/>
                <w:numId w:val="7"/>
              </w:num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พิจารณาอนุญาตการจุดและปล่อยพลุ ตะไล โคมลอย หรือวัตถุอื่น</w:t>
            </w:r>
          </w:p>
          <w:p w:rsidR="00862972" w:rsidRPr="00F5094D" w:rsidRDefault="00862972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ใดที่คล้ายคลึง </w:t>
            </w:r>
          </w:p>
          <w:p w:rsidR="00862972" w:rsidRPr="00F5094D" w:rsidRDefault="00862972" w:rsidP="00F5094D">
            <w:pPr>
              <w:pStyle w:val="afd"/>
              <w:numPr>
                <w:ilvl w:val="0"/>
                <w:numId w:val="7"/>
              </w:num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จัดทำแผนป้องกันและลดอุบัติเหตุทางถนนช่วงประเพณีลอย</w:t>
            </w:r>
            <w:r w:rsidR="00E811C7"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ระทง </w:t>
            </w:r>
          </w:p>
        </w:tc>
      </w:tr>
      <w:tr w:rsidR="008A4DEC" w:rsidRPr="00F5094D" w:rsidTr="00F5094D">
        <w:tc>
          <w:tcPr>
            <w:tcW w:w="2802" w:type="dxa"/>
          </w:tcPr>
          <w:p w:rsidR="008A4DEC" w:rsidRPr="00F5094D" w:rsidRDefault="00862972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สำนักงานต</w:t>
            </w:r>
            <w:r w:rsidR="007E3B72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รวจแห่งชาติ</w:t>
            </w:r>
          </w:p>
        </w:tc>
        <w:tc>
          <w:tcPr>
            <w:tcW w:w="7018" w:type="dxa"/>
          </w:tcPr>
          <w:p w:rsidR="00332AEA" w:rsidRPr="00F5094D" w:rsidRDefault="00862972" w:rsidP="00F5094D">
            <w:pPr>
              <w:pStyle w:val="afd"/>
              <w:numPr>
                <w:ilvl w:val="0"/>
                <w:numId w:val="7"/>
              </w:num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เข้มงวดในการรักษาความสงบในแต่ละพื้นที่ และพร้อมใช้แผนเผชิญเหตุ</w:t>
            </w:r>
          </w:p>
          <w:p w:rsidR="008A4DEC" w:rsidRPr="00F5094D" w:rsidRDefault="00862972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โดยเฉพาะในจุดที่มีประชาชนเป็นจำนวนมาก</w:t>
            </w:r>
          </w:p>
          <w:p w:rsidR="00332AEA" w:rsidRPr="00F5094D" w:rsidRDefault="00862972" w:rsidP="00F5094D">
            <w:pPr>
              <w:pStyle w:val="afd"/>
              <w:numPr>
                <w:ilvl w:val="0"/>
                <w:numId w:val="7"/>
              </w:num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สร้างความรู้ความเข้าใจให้ภาคเอกชนในการป้องกันอาชญากรรม เช่น </w:t>
            </w:r>
          </w:p>
          <w:p w:rsidR="00862972" w:rsidRPr="00F5094D" w:rsidRDefault="00862972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สถานบันเทิงต่าง ๆ </w:t>
            </w:r>
          </w:p>
        </w:tc>
      </w:tr>
      <w:tr w:rsidR="008A4DEC" w:rsidRPr="00F5094D" w:rsidTr="008A4DEC">
        <w:tc>
          <w:tcPr>
            <w:tcW w:w="2802" w:type="dxa"/>
          </w:tcPr>
          <w:p w:rsidR="008A4DEC" w:rsidRPr="00F5094D" w:rsidRDefault="00862972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กระทรวงคมนาคม </w:t>
            </w:r>
          </w:p>
          <w:p w:rsidR="00862972" w:rsidRPr="00F5094D" w:rsidRDefault="00862972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(กรมเจ้าท่า) </w:t>
            </w:r>
          </w:p>
        </w:tc>
        <w:tc>
          <w:tcPr>
            <w:tcW w:w="7018" w:type="dxa"/>
          </w:tcPr>
          <w:p w:rsidR="00332AEA" w:rsidRPr="00F5094D" w:rsidRDefault="00862972" w:rsidP="00F5094D">
            <w:pPr>
              <w:pStyle w:val="afd"/>
              <w:numPr>
                <w:ilvl w:val="0"/>
                <w:numId w:val="7"/>
              </w:num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กำหนดเขตควบคุมการเดินเรือในแม่น้ำเจ้าพระยา ห้ามเรือเดินทะเล </w:t>
            </w:r>
          </w:p>
          <w:p w:rsidR="008A4DEC" w:rsidRPr="00F5094D" w:rsidRDefault="00862972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เรือลำเลียง เรือบรรทุกสินค้าอันตราย เรือน้ำมัน และเรือลากจูง ผ่านเขตควบคุมการเดินเรือในวันที่ 22 พฤศจิกายน 2561 เวลา 16.00 – 24.00 น.</w:t>
            </w:r>
          </w:p>
          <w:p w:rsidR="00332AEA" w:rsidRPr="00F5094D" w:rsidRDefault="00E811C7" w:rsidP="00F5094D">
            <w:pPr>
              <w:pStyle w:val="afd"/>
              <w:numPr>
                <w:ilvl w:val="0"/>
                <w:numId w:val="7"/>
              </w:num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ตั้งศูนย์อำนวยความปลอ</w:t>
            </w:r>
            <w:r w:rsidR="00862972"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ดภัยทางน้ำและศูนย์อำนวยความสะดวกพร้อม</w:t>
            </w:r>
          </w:p>
          <w:p w:rsidR="00862972" w:rsidRPr="00F5094D" w:rsidRDefault="00862972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ดูแลความปลอดภัยทางน้ำ  บริเวณท่าเทียบเรือที่มีการใช้บริการหนาแน่น </w:t>
            </w:r>
          </w:p>
          <w:p w:rsidR="00332AEA" w:rsidRPr="00F5094D" w:rsidRDefault="00862972" w:rsidP="00C23376">
            <w:pPr>
              <w:pStyle w:val="afd"/>
              <w:numPr>
                <w:ilvl w:val="0"/>
                <w:numId w:val="7"/>
              </w:num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เปิดสายด่วน 1584 รับแจ้งเหตุ 24 ชั่วโมง</w:t>
            </w:r>
          </w:p>
        </w:tc>
      </w:tr>
      <w:tr w:rsidR="008A4DEC" w:rsidRPr="00F5094D" w:rsidTr="008A4DEC">
        <w:tc>
          <w:tcPr>
            <w:tcW w:w="2802" w:type="dxa"/>
          </w:tcPr>
          <w:p w:rsidR="008A4DEC" w:rsidRPr="00F5094D" w:rsidRDefault="00862972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วธ. (สำนักงานปลัด วธ.)</w:t>
            </w:r>
          </w:p>
        </w:tc>
        <w:tc>
          <w:tcPr>
            <w:tcW w:w="7018" w:type="dxa"/>
          </w:tcPr>
          <w:p w:rsidR="00332AEA" w:rsidRPr="00F5094D" w:rsidRDefault="00862972" w:rsidP="00F5094D">
            <w:pPr>
              <w:pStyle w:val="afd"/>
              <w:numPr>
                <w:ilvl w:val="0"/>
                <w:numId w:val="7"/>
              </w:num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สนับสนุนการจัดงานระหว่างวันที่ 16 – 25 พ.ย. 2561 โดยจัดกิจกรรม </w:t>
            </w:r>
          </w:p>
          <w:p w:rsidR="008A4DEC" w:rsidRPr="00F5094D" w:rsidRDefault="00862972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เช่น การเผาเทียนเล่นไฟ  การแสดงทางวัฒนธรรม และการแสดงพื้นบ้าน เป็นต้น </w:t>
            </w:r>
          </w:p>
          <w:p w:rsidR="007F1305" w:rsidRPr="00F5094D" w:rsidRDefault="00862972" w:rsidP="00F5094D">
            <w:pPr>
              <w:pStyle w:val="afd"/>
              <w:numPr>
                <w:ilvl w:val="0"/>
                <w:numId w:val="7"/>
              </w:num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จัดกิจกรรมประเพณีลอยพระ</w:t>
            </w:r>
            <w:proofErr w:type="spellStart"/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ทง</w:t>
            </w:r>
            <w:proofErr w:type="spellEnd"/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อาเซียน เวียดนาม ลาว และไทย </w:t>
            </w:r>
          </w:p>
          <w:p w:rsidR="00CA4919" w:rsidRPr="00F5094D" w:rsidRDefault="00862972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โดยเน้นสืบสานและรักษาคุณค่าของประเพณีและวัฒนธรรมระหว่างประเทศ </w:t>
            </w:r>
          </w:p>
        </w:tc>
      </w:tr>
      <w:tr w:rsidR="008A4DEC" w:rsidRPr="00F5094D" w:rsidTr="008A4DEC">
        <w:tc>
          <w:tcPr>
            <w:tcW w:w="2802" w:type="dxa"/>
          </w:tcPr>
          <w:p w:rsidR="00862972" w:rsidRPr="00F5094D" w:rsidRDefault="00E811C7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กระทรวง</w:t>
            </w:r>
            <w:r w:rsidR="00862972" w:rsidRPr="00F509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การท่องเที่ยวและกีฬา (กรมการท่องเที่ยว) </w:t>
            </w:r>
          </w:p>
        </w:tc>
        <w:tc>
          <w:tcPr>
            <w:tcW w:w="7018" w:type="dxa"/>
          </w:tcPr>
          <w:p w:rsidR="00CA4919" w:rsidRPr="00F5094D" w:rsidRDefault="00862972" w:rsidP="00F5094D">
            <w:pPr>
              <w:pStyle w:val="afd"/>
              <w:numPr>
                <w:ilvl w:val="0"/>
                <w:numId w:val="7"/>
              </w:num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ประชาสัมพันธ์และบริการให้ข้อมูลประชาชนในการส่งเสริมการใช้ว</w:t>
            </w:r>
            <w:r w:rsidR="00E811C7"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ั</w:t>
            </w: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สดุจาก</w:t>
            </w:r>
          </w:p>
          <w:p w:rsidR="00CA4919" w:rsidRPr="00F5094D" w:rsidRDefault="00862972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ธรรมชาติมาผลิตกระทง และรณรงค์ให้ใช้กระทงร่วมกันเพื่อลดปริมาณขยะ</w:t>
            </w:r>
          </w:p>
          <w:p w:rsidR="00CA4919" w:rsidRPr="00F5094D" w:rsidRDefault="00862972" w:rsidP="00F5094D">
            <w:pPr>
              <w:pStyle w:val="afd"/>
              <w:numPr>
                <w:ilvl w:val="0"/>
                <w:numId w:val="7"/>
              </w:num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ส่งเสริมและสนับสนุนให้ประชาชนและนักท่องเที่ยวเข้าร่วมกิจกรรมตาม</w:t>
            </w:r>
          </w:p>
          <w:p w:rsidR="00862972" w:rsidRPr="00F5094D" w:rsidRDefault="00862972" w:rsidP="00F5094D">
            <w:pPr>
              <w:tabs>
                <w:tab w:val="left" w:pos="1418"/>
                <w:tab w:val="left" w:pos="1701"/>
                <w:tab w:val="left" w:pos="1985"/>
                <w:tab w:val="left" w:pos="2160"/>
                <w:tab w:val="left" w:pos="2268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สถานที่ต่าง ๆ ของทั้งทางภาครัฐและภาคเอกชน   เพื่อเป็นการกระตุ้นเศรษฐกิจ</w:t>
            </w:r>
          </w:p>
        </w:tc>
      </w:tr>
    </w:tbl>
    <w:p w:rsidR="00862972" w:rsidRDefault="00862972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lastRenderedPageBreak/>
        <w:t xml:space="preserve">นอกจากนี้ ยังมีส่วนราชการอื่น ๆ ที่เข้าร่วมประชุมฯ และพร้อมดำเนินการในส่วนที่เกี่ยวข้อง ได้แก่ กระทรวงกลาโหม (สำนักงานปลัดกระทรวงกลาโหม) สำนักนายกรัฐมนตรี (กรมประชาสัมพันธ์)  กรุงเทพมหานคร (สำนักวัฒนธรรม กีฬา และการท่องเที่ยว) และกระทรวงทรัพยากรธรรมชาติและสิ่งแวดล้อม (กรมส่งเสริมคุณภาพสิ่งแวดล้อม) </w:t>
      </w:r>
    </w:p>
    <w:p w:rsidR="00547410" w:rsidRDefault="00547410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47410" w:rsidRDefault="00547410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47410" w:rsidRPr="00F5094D" w:rsidRDefault="00547410" w:rsidP="00F5094D">
      <w:pPr>
        <w:tabs>
          <w:tab w:val="left" w:pos="1418"/>
          <w:tab w:val="left" w:pos="1701"/>
          <w:tab w:val="left" w:pos="1985"/>
          <w:tab w:val="left" w:pos="2160"/>
          <w:tab w:val="left" w:pos="2268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5094D" w:rsidRPr="00F5094D" w:rsidRDefault="00C23376" w:rsidP="00F5094D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8.</w:t>
      </w:r>
      <w:r w:rsidR="00F5094D"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สรุปมติการประชุมคณะกรรมการนโยบายปาล์มน้ำมันแห่งชาติ ครั้งที่ 3/2561 </w:t>
      </w:r>
    </w:p>
    <w:p w:rsidR="00F5094D" w:rsidRPr="00F5094D" w:rsidRDefault="00F5094D" w:rsidP="00C2337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คณะรัฐมนตรีมีมติรับทราบสรุปมติการประชุมคณะกรรมการนโยบายปาล์มน้ำมันแห่งชาติ </w:t>
      </w:r>
      <w:r w:rsidR="00C23376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ครั้งที่ 3/2561 เมื่อวันที่ 1 พฤศจิกายน 2561 ตามที่คณะกรรมการนโยบายปาล์มน้ำมันแห่งชาติ (กนป.) เสนอ </w:t>
      </w:r>
      <w:r w:rsidR="00C23376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สรุปสาระสำคัญดังนี้ </w:t>
      </w:r>
    </w:p>
    <w:p w:rsidR="00F5094D" w:rsidRPr="00F5094D" w:rsidRDefault="00F5094D" w:rsidP="00C23376">
      <w:pPr>
        <w:pStyle w:val="afa"/>
        <w:spacing w:line="340" w:lineRule="exact"/>
        <w:jc w:val="thaiDistribute"/>
        <w:rPr>
          <w:rFonts w:ascii="TH SarabunPSK" w:hAnsi="TH SarabunPSK" w:cs="TH SarabunPSK"/>
          <w:b/>
          <w:bCs/>
          <w:spacing w:val="-4"/>
          <w:cs/>
        </w:rPr>
      </w:pPr>
      <w:r w:rsidRPr="00F5094D">
        <w:rPr>
          <w:rFonts w:ascii="TH SarabunPSK" w:hAnsi="TH SarabunPSK" w:cs="TH SarabunPSK"/>
          <w:cs/>
        </w:rPr>
        <w:tab/>
      </w:r>
      <w:r w:rsidRPr="00F5094D">
        <w:rPr>
          <w:rFonts w:ascii="TH SarabunPSK" w:hAnsi="TH SarabunPSK" w:cs="TH SarabunPSK"/>
          <w:cs/>
        </w:rPr>
        <w:tab/>
      </w:r>
      <w:r w:rsidRPr="00F5094D">
        <w:rPr>
          <w:rFonts w:ascii="TH SarabunPSK" w:hAnsi="TH SarabunPSK" w:cs="TH SarabunPSK"/>
          <w:b/>
          <w:bCs/>
          <w:spacing w:val="-4"/>
        </w:rPr>
        <w:t>1</w:t>
      </w:r>
      <w:r w:rsidRPr="00F5094D">
        <w:rPr>
          <w:rFonts w:ascii="TH SarabunPSK" w:hAnsi="TH SarabunPSK" w:cs="TH SarabunPSK"/>
          <w:b/>
          <w:bCs/>
          <w:spacing w:val="-4"/>
          <w:cs/>
        </w:rPr>
        <w:t xml:space="preserve">. </w:t>
      </w:r>
      <w:r w:rsidRPr="00F5094D">
        <w:rPr>
          <w:rFonts w:ascii="TH SarabunPSK" w:hAnsi="TH SarabunPSK" w:cs="TH SarabunPSK"/>
          <w:b/>
          <w:bCs/>
          <w:spacing w:val="-8"/>
          <w:cs/>
        </w:rPr>
        <w:t>โครงการเร่งรัดส่งออกน้ำมันปาล์มดิบ ปี 2561 ตามมาตรการปรับสมดุลน้ำมันปาล์ม</w:t>
      </w:r>
      <w:r w:rsidRPr="00F5094D">
        <w:rPr>
          <w:rFonts w:ascii="TH SarabunPSK" w:hAnsi="TH SarabunPSK" w:cs="TH SarabunPSK"/>
          <w:b/>
          <w:bCs/>
          <w:spacing w:val="-4"/>
          <w:cs/>
        </w:rPr>
        <w:t>ในประเทศ</w:t>
      </w:r>
    </w:p>
    <w:p w:rsidR="00F5094D" w:rsidRPr="00F5094D" w:rsidRDefault="00F5094D" w:rsidP="00C2337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>เพื่อเป็นการแก้ไขปัญหาเร่งด่วน จึงมีข้อเสนอให้มีการนำน้ำมันปาล์มดิบมาผลิตกระแสไฟฟ้าในโรงไฟฟ้าที่มีศักยภาพ เพื่อลดปริมาณสต็อกน้ำมันปาล์มในประเทศ จำนวน 160,000 ตัน และขอเพิ่มเติม</w:t>
      </w:r>
      <w:r w:rsidRPr="00F5094D">
        <w:rPr>
          <w:rFonts w:ascii="TH SarabunPSK" w:hAnsi="TH SarabunPSK" w:cs="TH SarabunPSK"/>
          <w:spacing w:val="-7"/>
          <w:sz w:val="32"/>
          <w:szCs w:val="32"/>
          <w:cs/>
        </w:rPr>
        <w:t>วัตถุประสงค์ในการใช้เงินงบกลางในโครงการเร่งรัดส่งออกน้ำมันปาล์มดิบ ปี 2561 ภายในวงเงิน 525 ล้านบาท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094D">
        <w:rPr>
          <w:rFonts w:ascii="TH SarabunPSK" w:hAnsi="TH SarabunPSK" w:cs="TH SarabunPSK"/>
          <w:spacing w:val="-4"/>
          <w:sz w:val="32"/>
          <w:szCs w:val="32"/>
          <w:cs/>
        </w:rPr>
        <w:t xml:space="preserve">ตามมติ กนป. </w:t>
      </w:r>
      <w:r w:rsidR="00C2337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          </w:t>
      </w:r>
      <w:r w:rsidRPr="00F5094D">
        <w:rPr>
          <w:rFonts w:ascii="TH SarabunPSK" w:hAnsi="TH SarabunPSK" w:cs="TH SarabunPSK"/>
          <w:spacing w:val="-4"/>
          <w:sz w:val="32"/>
          <w:szCs w:val="32"/>
          <w:cs/>
        </w:rPr>
        <w:t>ครั้งที่ 2/2561 เมื่อวันที่ 11 พฤษภาคม 2561 เพื่อเป็นค่าใช้จ่ายส่วนเพิ่มให้กับกระทรวงพลังงาน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5094D" w:rsidRPr="00F5094D" w:rsidRDefault="00F5094D" w:rsidP="00C2337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1.1 เห็นชอบให้กระทรวงพลังงานนำน้ำมันปาล์มดิบไปใช้ในการผลิตกระแสไฟฟ้า </w:t>
      </w:r>
      <w:r w:rsidR="00C23376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>ในโรงไฟฟ้าที่มีศักยภาพ จำนวน 160</w:t>
      </w:r>
      <w:r w:rsidRPr="00F5094D">
        <w:rPr>
          <w:rFonts w:ascii="TH SarabunPSK" w:hAnsi="TH SarabunPSK" w:cs="TH SarabunPSK"/>
          <w:sz w:val="32"/>
          <w:szCs w:val="32"/>
        </w:rPr>
        <w:t>,</w:t>
      </w:r>
      <w:r w:rsidRPr="00F5094D">
        <w:rPr>
          <w:rFonts w:ascii="TH SarabunPSK" w:hAnsi="TH SarabunPSK" w:cs="TH SarabunPSK"/>
          <w:sz w:val="32"/>
          <w:szCs w:val="32"/>
          <w:cs/>
        </w:rPr>
        <w:t>000 ตัน เพื่อลดปริมาณสต็อกน้ำมันปาล์มภายในประเทศ</w:t>
      </w:r>
    </w:p>
    <w:p w:rsidR="00F5094D" w:rsidRPr="00F5094D" w:rsidRDefault="00F5094D" w:rsidP="00C2337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>1.2 เห็นชอบในหลักการให้เพิ่มเติมวัตถุประสงค์ในการใช้เงินงบกลางสำหรับโครงการเร่งรัด</w:t>
      </w:r>
      <w:r w:rsidRPr="00F5094D">
        <w:rPr>
          <w:rFonts w:ascii="TH SarabunPSK" w:hAnsi="TH SarabunPSK" w:cs="TH SarabunPSK"/>
          <w:spacing w:val="-7"/>
          <w:sz w:val="32"/>
          <w:szCs w:val="32"/>
          <w:cs/>
        </w:rPr>
        <w:t>ส่งออกน้ำมันปาล์มดิบ ปี 2561 ตามมติที่ประชุมเมื่อวันที่ 11 พฤษภาคม 2561 เพื่อเป็นค่าใช้จ่ายส่วนเพิ่ม</w:t>
      </w:r>
      <w:r w:rsidRPr="00F5094D">
        <w:rPr>
          <w:rFonts w:ascii="TH SarabunPSK" w:hAnsi="TH SarabunPSK" w:cs="TH SarabunPSK"/>
          <w:sz w:val="32"/>
          <w:szCs w:val="32"/>
          <w:cs/>
        </w:rPr>
        <w:t>ให้กับโรงไฟฟ้</w:t>
      </w:r>
      <w:r w:rsidRPr="00F5094D">
        <w:rPr>
          <w:rFonts w:ascii="TH SarabunPSK" w:hAnsi="TH SarabunPSK" w:cs="TH SarabunPSK"/>
          <w:sz w:val="32"/>
          <w:szCs w:val="32"/>
          <w:cs/>
          <w:lang w:val="en-GB"/>
        </w:rPr>
        <w:t xml:space="preserve">าตามข้อ 1.1 และปรับเปลี่ยนชื่อ </w:t>
      </w:r>
      <w:r w:rsidRPr="00F5094D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en-GB"/>
        </w:rPr>
        <w:t>จาก</w:t>
      </w:r>
      <w:r w:rsidRPr="00F5094D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 </w:t>
      </w:r>
      <w:r w:rsidRPr="00F5094D">
        <w:rPr>
          <w:rFonts w:ascii="TH SarabunPSK" w:hAnsi="TH SarabunPSK" w:cs="TH SarabunPSK"/>
          <w:sz w:val="32"/>
          <w:szCs w:val="32"/>
          <w:cs/>
          <w:lang w:val="en-GB"/>
        </w:rPr>
        <w:t xml:space="preserve">โครงการเร่งรัดส่งออกน้ำมันปาล์มดิบ ปี 2561 ตามมาตรการปรับสมดุลน้ำมันปาล์มในประเทศ </w:t>
      </w:r>
      <w:r w:rsidRPr="00F5094D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en-GB"/>
        </w:rPr>
        <w:t>เป็น</w:t>
      </w:r>
      <w:r w:rsidRPr="00F5094D">
        <w:rPr>
          <w:rFonts w:ascii="TH SarabunPSK" w:hAnsi="TH SarabunPSK" w:cs="TH SarabunPSK"/>
          <w:sz w:val="32"/>
          <w:szCs w:val="32"/>
          <w:cs/>
          <w:lang w:val="en-GB"/>
        </w:rPr>
        <w:t xml:space="preserve"> มาตรการปรับสมดุลน้ำมันปาล์มในประเทศ</w:t>
      </w:r>
    </w:p>
    <w:p w:rsidR="00F5094D" w:rsidRPr="00F5094D" w:rsidRDefault="00F5094D" w:rsidP="00C2337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F5094D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 w:rsidRPr="00F5094D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F5094D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 </w:t>
      </w:r>
      <w:r w:rsidRPr="00F5094D">
        <w:rPr>
          <w:rFonts w:ascii="TH SarabunPSK" w:hAnsi="TH SarabunPSK" w:cs="TH SarabunPSK"/>
          <w:sz w:val="32"/>
          <w:szCs w:val="32"/>
          <w:cs/>
          <w:lang w:val="en-GB"/>
        </w:rPr>
        <w:tab/>
        <w:t>1.3 เห็นชอบให้ปรับกรอบระยะเวลาและเงื่อนไขราคาของกิจกรรมการผลักดันการส่งออกตามมาตรการปรับสมดุลน้ำมันปาล์มในประเทศ ตามที่คณะอนุกรรมการเพื่อบริหารจัดการปาล์มน้ำมันและน้ำมันปาล์มด้านการตลาดเสนอ สำหรับการบริหารและกำกับดูแลการผลักดันการส่งออกให้เป็นหน้าที่ของคณะอนุกรรมการบริหารและกำกับดูแลมาตรการปรับสมดุลน้ำมันปาล์มในประเทศ (เฉพาะกิจ) ที่ กนป. แต่งตั้งต่อไป</w:t>
      </w:r>
    </w:p>
    <w:p w:rsidR="00F5094D" w:rsidRPr="00F5094D" w:rsidRDefault="00F5094D" w:rsidP="00C23376">
      <w:pPr>
        <w:spacing w:line="340" w:lineRule="exac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094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F5094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F5094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F5094D">
        <w:rPr>
          <w:rFonts w:ascii="TH SarabunPSK" w:eastAsia="Times New Roman" w:hAnsi="TH SarabunPSK" w:cs="TH SarabunPSK"/>
          <w:sz w:val="32"/>
          <w:szCs w:val="32"/>
          <w:cs/>
        </w:rPr>
        <w:tab/>
        <w:t>1.4</w:t>
      </w:r>
      <w:r w:rsidRPr="00F5094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 มอบหมายคณะกรรมการจังหวัดว่าด้วยราคาสินค้าและบริการ (กจร.) พิจารณา</w:t>
      </w:r>
      <w:r w:rsidR="00C23376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 xml:space="preserve">                   </w:t>
      </w:r>
      <w:r w:rsidRPr="00F5094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ความเหมาะสม</w:t>
      </w:r>
      <w:r w:rsidRPr="00F5094D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 xml:space="preserve">ของราคาขั้นต่ำในการรับซื้อผลปาล์มดิบจากเกษตรกร </w:t>
      </w:r>
      <w:r w:rsidRPr="00F5094D">
        <w:rPr>
          <w:rFonts w:ascii="TH SarabunPSK" w:hAnsi="TH SarabunPSK" w:cs="TH SarabunPSK"/>
          <w:sz w:val="32"/>
          <w:szCs w:val="32"/>
          <w:cs/>
          <w:lang w:val="en-GB"/>
        </w:rPr>
        <w:t>เพื่อเผยแพร่เป็นข้อมูลด้านการตลาดให้แก่เกษตรกรและผู้เกี่ยวข้องในพื้นที่ต่อไป</w:t>
      </w:r>
    </w:p>
    <w:p w:rsidR="00F5094D" w:rsidRPr="00F5094D" w:rsidRDefault="00F5094D" w:rsidP="00C2337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ab/>
        <w:t>2</w:t>
      </w:r>
      <w:r w:rsidRPr="00F5094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. </w:t>
      </w:r>
      <w:r w:rsidRPr="00F5094D">
        <w:rPr>
          <w:rFonts w:ascii="TH SarabunPSK" w:eastAsia="Times New Roman" w:hAnsi="TH SarabunPSK" w:cs="TH SarabunPSK"/>
          <w:b/>
          <w:bCs/>
          <w:spacing w:val="-8"/>
          <w:sz w:val="32"/>
          <w:szCs w:val="32"/>
          <w:cs/>
        </w:rPr>
        <w:t>มาตรการ</w:t>
      </w:r>
      <w:r w:rsidRPr="00F5094D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เพิ่มปริมาณการใช้น้ำมันปาล์มดิบเป็นเชื้อเพลิงในเครื่องยนต์ (ด้านพลังงาน)</w:t>
      </w:r>
    </w:p>
    <w:p w:rsidR="00F5094D" w:rsidRPr="00F5094D" w:rsidRDefault="00F5094D" w:rsidP="00C2337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  <w:lang w:val="en-GB"/>
        </w:rPr>
      </w:pPr>
      <w:r w:rsidRPr="00F5094D">
        <w:rPr>
          <w:rFonts w:ascii="TH SarabunPSK" w:hAnsi="TH SarabunPSK" w:cs="TH SarabunPSK"/>
          <w:spacing w:val="-7"/>
          <w:sz w:val="32"/>
          <w:szCs w:val="32"/>
          <w:cs/>
        </w:rPr>
        <w:t xml:space="preserve"> </w:t>
      </w:r>
      <w:r w:rsidRPr="00F5094D">
        <w:rPr>
          <w:rFonts w:ascii="TH SarabunPSK" w:hAnsi="TH SarabunPSK" w:cs="TH SarabunPSK"/>
          <w:spacing w:val="-7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pacing w:val="-7"/>
          <w:sz w:val="32"/>
          <w:szCs w:val="32"/>
          <w:cs/>
        </w:rPr>
        <w:tab/>
        <w:t xml:space="preserve">เพื่อแก้ไขปัญหาอุปสรรคของการส่งเสริมการใช้น้ำมันดีเซลหมุนเร็ว </w:t>
      </w:r>
      <w:r w:rsidRPr="00F5094D">
        <w:rPr>
          <w:rFonts w:ascii="TH SarabunPSK" w:hAnsi="TH SarabunPSK" w:cs="TH SarabunPSK"/>
          <w:spacing w:val="-7"/>
          <w:sz w:val="32"/>
          <w:szCs w:val="32"/>
          <w:cs/>
          <w:lang w:val="en-GB"/>
        </w:rPr>
        <w:t>บี 20 ในรถยนต์บรรทุกขนาดใหญ่</w:t>
      </w:r>
      <w:r w:rsidRPr="00F5094D">
        <w:rPr>
          <w:rFonts w:ascii="TH SarabunPSK" w:hAnsi="TH SarabunPSK" w:cs="TH SarabunPSK"/>
          <w:sz w:val="32"/>
          <w:szCs w:val="32"/>
          <w:cs/>
          <w:lang w:val="en-GB"/>
        </w:rPr>
        <w:t xml:space="preserve"> และมาตรการจูงใจให้มีการส่งเสริมการใช้น้ำมันดีเซลหมุนเร็ว บี 20 ในรถยนต์ขนาดเล็ก </w:t>
      </w:r>
    </w:p>
    <w:p w:rsidR="00F5094D" w:rsidRPr="00F5094D" w:rsidRDefault="00F5094D" w:rsidP="00C2337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>2.1 เห็นชอบให้มีการเพิ่มสัดส่วนการใช้</w:t>
      </w:r>
      <w:proofErr w:type="spellStart"/>
      <w:r w:rsidRPr="00F5094D">
        <w:rPr>
          <w:rFonts w:ascii="TH SarabunPSK" w:hAnsi="TH SarabunPSK" w:cs="TH SarabunPSK"/>
          <w:sz w:val="32"/>
          <w:szCs w:val="32"/>
          <w:cs/>
        </w:rPr>
        <w:t>ไบ</w:t>
      </w:r>
      <w:proofErr w:type="spellEnd"/>
      <w:r w:rsidRPr="00F5094D">
        <w:rPr>
          <w:rFonts w:ascii="TH SarabunPSK" w:hAnsi="TH SarabunPSK" w:cs="TH SarabunPSK"/>
          <w:sz w:val="32"/>
          <w:szCs w:val="32"/>
          <w:cs/>
        </w:rPr>
        <w:t xml:space="preserve">โอดีเซล (บี 7) จากอัตราส่วนผสมร้อยละ </w:t>
      </w:r>
      <w:r w:rsidR="00C23376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>6.5 - 7.0 เป็นร้อยละ 6.8 - 7.0 ซึ่งส่งผลให้มีการใช้น้ำมันปาล์มดิบเพิ่มขึ้นปีละ 80</w:t>
      </w:r>
      <w:r w:rsidRPr="00F5094D">
        <w:rPr>
          <w:rFonts w:ascii="TH SarabunPSK" w:hAnsi="TH SarabunPSK" w:cs="TH SarabunPSK"/>
          <w:sz w:val="32"/>
          <w:szCs w:val="32"/>
        </w:rPr>
        <w:t xml:space="preserve">,000 </w:t>
      </w:r>
      <w:r w:rsidRPr="00F5094D">
        <w:rPr>
          <w:rFonts w:ascii="TH SarabunPSK" w:hAnsi="TH SarabunPSK" w:cs="TH SarabunPSK"/>
          <w:sz w:val="32"/>
          <w:szCs w:val="32"/>
          <w:cs/>
        </w:rPr>
        <w:t>ตัน</w:t>
      </w:r>
    </w:p>
    <w:p w:rsidR="00F5094D" w:rsidRPr="00F5094D" w:rsidRDefault="00F5094D" w:rsidP="00C2337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2.2 </w:t>
      </w:r>
      <w:r w:rsidRPr="00F5094D">
        <w:rPr>
          <w:rFonts w:ascii="TH SarabunPSK" w:hAnsi="TH SarabunPSK" w:cs="TH SarabunPSK"/>
          <w:spacing w:val="-4"/>
          <w:sz w:val="32"/>
          <w:szCs w:val="32"/>
          <w:cs/>
        </w:rPr>
        <w:t>มอบหมายให้กระทรวงพลังงานหาแนวทางส่งเสริมและมาตรการจูงใจให้มีการใช้</w:t>
      </w:r>
      <w:r w:rsidRPr="00F5094D">
        <w:rPr>
          <w:rFonts w:ascii="TH SarabunPSK" w:hAnsi="TH SarabunPSK" w:cs="TH SarabunPSK"/>
          <w:sz w:val="32"/>
          <w:szCs w:val="32"/>
          <w:cs/>
          <w:lang w:val="en-GB"/>
        </w:rPr>
        <w:t xml:space="preserve">น้ำมันดีเซลหมุนเร็ว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บี 20 ในรถบรรทุกและรถยนต์ขนาดเล็ก </w:t>
      </w:r>
    </w:p>
    <w:p w:rsidR="00F5094D" w:rsidRPr="00F5094D" w:rsidRDefault="00F5094D" w:rsidP="00C2337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ab/>
        <w:t>3. มาตรการกำกับดูแลให้เป็นไปตาม ข้อ 1) และ ข้อ 2)</w:t>
      </w:r>
    </w:p>
    <w:p w:rsidR="00F5094D" w:rsidRDefault="00F5094D" w:rsidP="00C23376">
      <w:pPr>
        <w:spacing w:line="340" w:lineRule="exac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094D">
        <w:rPr>
          <w:rFonts w:ascii="TH SarabunPSK" w:hAnsi="TH SarabunPSK" w:cs="TH SarabunPSK"/>
          <w:spacing w:val="-9"/>
          <w:sz w:val="32"/>
          <w:szCs w:val="32"/>
          <w:cs/>
        </w:rPr>
        <w:lastRenderedPageBreak/>
        <w:t xml:space="preserve"> </w:t>
      </w:r>
      <w:r w:rsidRPr="00F5094D">
        <w:rPr>
          <w:rFonts w:ascii="TH SarabunPSK" w:hAnsi="TH SarabunPSK" w:cs="TH SarabunPSK"/>
          <w:spacing w:val="-9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pacing w:val="-9"/>
          <w:sz w:val="32"/>
          <w:szCs w:val="32"/>
          <w:cs/>
        </w:rPr>
        <w:tab/>
        <w:t>เห็นชอบให้แต่งตั้งคณะอนุกรรมการบริหารและกำกับดูแลมาตรการปรับสมดุลน้ำมันปาล์ม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ในประเทศ (เฉพาะกิจ) เพื่อขับเคลื่อนการดำเนินการตามมาตรการในข้อ 1) และข้อ 2) ให้เป็นไปอย่างมีประสิทธิภาพ โดยมีอธิบดีกรมการค้าภายใน เป็นประธาน ผู้อำนวยการกองส่งเสริมการค้าสินค้าเกษตร 1 กรมการค้าภายใน เป็นอนุกรรมการและเลขานุการ และหน่วยงานที่เกี่ยวข้องร่วมเป็นอนุกรรมการ </w:t>
      </w:r>
      <w:r w:rsidRPr="00F5094D">
        <w:rPr>
          <w:rFonts w:ascii="TH SarabunPSK" w:hAnsi="TH SarabunPSK" w:cs="TH SarabunPSK"/>
          <w:spacing w:val="-6"/>
          <w:sz w:val="32"/>
          <w:szCs w:val="32"/>
          <w:cs/>
        </w:rPr>
        <w:t xml:space="preserve">ตามร่างองค์ประกอบที่นำเสนอ กนป. </w:t>
      </w:r>
      <w:r w:rsidR="00C2337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          </w:t>
      </w:r>
      <w:r w:rsidRPr="00F5094D">
        <w:rPr>
          <w:rFonts w:ascii="TH SarabunPSK" w:hAnsi="TH SarabunPSK" w:cs="TH SarabunPSK"/>
          <w:spacing w:val="-6"/>
          <w:sz w:val="32"/>
          <w:szCs w:val="32"/>
          <w:cs/>
        </w:rPr>
        <w:t>รวม 13 คน โดยให้เพิ่มองค์ประกอบในคณะอนุกรรมการฯ จำนวน 4 ท่าน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 ตามความเห็นของประธาน กนป.และกรรมการ กนป. คือ ผู้แทน กอ.รมน. จำนวน 1 ท่าน และกรรมการผู้ทรงคุณวุฒิใน กนป. จำนวน 3 ท่าน</w:t>
      </w:r>
      <w:r w:rsidRPr="00F5094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2337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</w:t>
      </w:r>
      <w:r w:rsidRPr="00F5094D">
        <w:rPr>
          <w:rFonts w:ascii="TH SarabunPSK" w:eastAsia="Times New Roman" w:hAnsi="TH SarabunPSK" w:cs="TH SarabunPSK"/>
          <w:sz w:val="32"/>
          <w:szCs w:val="32"/>
          <w:cs/>
        </w:rPr>
        <w:t xml:space="preserve">รวม 17 ท่าน </w:t>
      </w:r>
    </w:p>
    <w:p w:rsidR="00547410" w:rsidRDefault="00547410" w:rsidP="00C23376">
      <w:pPr>
        <w:spacing w:line="340" w:lineRule="exac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547410" w:rsidRDefault="00547410" w:rsidP="00C23376">
      <w:pPr>
        <w:spacing w:line="340" w:lineRule="exac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547410" w:rsidRDefault="00547410" w:rsidP="00C23376">
      <w:pPr>
        <w:spacing w:line="340" w:lineRule="exac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547410" w:rsidRPr="00F5094D" w:rsidRDefault="00547410" w:rsidP="00C23376">
      <w:pPr>
        <w:spacing w:line="340" w:lineRule="exac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F5094D" w:rsidTr="00F5094D">
        <w:tc>
          <w:tcPr>
            <w:tcW w:w="9820" w:type="dxa"/>
          </w:tcPr>
          <w:p w:rsidR="0088693F" w:rsidRPr="00F5094D" w:rsidRDefault="0088693F" w:rsidP="00F5094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509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F5094D" w:rsidRDefault="00BB1C0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793299" w:rsidRPr="00F5094D" w:rsidRDefault="00C23376" w:rsidP="00F5094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793299"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ขอความเห็นชอบคณะรัฐมนตรีต่อเอกสารผลลัพธ์การประชุมรัฐมนตรีแรงงานอาเซียนในการประชุมรัฐมนตรีแรงงานอาเซียน ครั้งที่ 25 (</w:t>
      </w:r>
      <w:r w:rsidR="00793299" w:rsidRPr="00F5094D">
        <w:rPr>
          <w:rFonts w:ascii="TH SarabunPSK" w:hAnsi="TH SarabunPSK" w:cs="TH SarabunPSK"/>
          <w:b/>
          <w:bCs/>
          <w:sz w:val="32"/>
          <w:szCs w:val="32"/>
        </w:rPr>
        <w:t>The 25</w:t>
      </w:r>
      <w:r w:rsidR="00793299" w:rsidRPr="00F5094D">
        <w:rPr>
          <w:rFonts w:ascii="TH SarabunPSK" w:hAnsi="TH SarabunPSK" w:cs="TH SarabunPSK"/>
          <w:b/>
          <w:bCs/>
          <w:sz w:val="32"/>
          <w:szCs w:val="32"/>
          <w:vertAlign w:val="superscript"/>
        </w:rPr>
        <w:t>th</w:t>
      </w:r>
      <w:r w:rsidR="00793299" w:rsidRPr="00F5094D">
        <w:rPr>
          <w:rFonts w:ascii="TH SarabunPSK" w:hAnsi="TH SarabunPSK" w:cs="TH SarabunPSK"/>
          <w:b/>
          <w:bCs/>
          <w:sz w:val="32"/>
          <w:szCs w:val="32"/>
        </w:rPr>
        <w:t xml:space="preserve"> ASEAN </w:t>
      </w:r>
      <w:proofErr w:type="spellStart"/>
      <w:r w:rsidR="00793299" w:rsidRPr="00F5094D">
        <w:rPr>
          <w:rFonts w:ascii="TH SarabunPSK" w:hAnsi="TH SarabunPSK" w:cs="TH SarabunPSK"/>
          <w:b/>
          <w:bCs/>
          <w:sz w:val="32"/>
          <w:szCs w:val="32"/>
        </w:rPr>
        <w:t>Labour</w:t>
      </w:r>
      <w:proofErr w:type="spellEnd"/>
      <w:r w:rsidR="00793299" w:rsidRPr="00F5094D">
        <w:rPr>
          <w:rFonts w:ascii="TH SarabunPSK" w:hAnsi="TH SarabunPSK" w:cs="TH SarabunPSK"/>
          <w:b/>
          <w:bCs/>
          <w:sz w:val="32"/>
          <w:szCs w:val="32"/>
        </w:rPr>
        <w:t xml:space="preserve"> Minister Meeting : ALMM</w:t>
      </w:r>
      <w:r w:rsidR="00793299" w:rsidRPr="00F5094D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</w:rPr>
        <w:tab/>
      </w:r>
      <w:r w:rsidRPr="00F5094D">
        <w:rPr>
          <w:rFonts w:ascii="TH SarabunPSK" w:hAnsi="TH SarabunPSK" w:cs="TH SarabunPSK"/>
          <w:sz w:val="32"/>
          <w:szCs w:val="32"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คณะรัฐมนตรีมีมติเห็นชอบและอนุมัติตามที่กระทรวงแรงงาน (รง.) เสนอ ดังนี้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1. เห็นชอบต่อร่างเอกสารผลลัพธ์ของรัฐมนตรีแรงงานอาเซียน จำนวน 2 ฉบับ ได้แก่ </w:t>
      </w:r>
      <w:r w:rsidR="00C23376">
        <w:rPr>
          <w:rFonts w:ascii="TH SarabunPSK" w:hAnsi="TH SarabunPSK" w:cs="TH SarabunPSK"/>
          <w:sz w:val="32"/>
          <w:szCs w:val="32"/>
        </w:rPr>
        <w:t xml:space="preserve">          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>1) ร่างแผนปฏิบัติการคณะกรรมการอาเซียนว่าด้วยการปฏิบัติให้เป็นไปตามปฏิญญาอาเซียนว่าด้วยการคุ้มครองและส่งเสริมสิทธิของแรงงานต่างด้าว (2561 - 2568) เพื่อขับเคลื่อนฉันทามติอาเซียน และ 2) ร่างแนวคิดริเริ่มเครือข่ายความปลอดภัยและอาชีวอนามัยของอาเซียน (</w:t>
      </w:r>
      <w:r w:rsidRPr="00F5094D">
        <w:rPr>
          <w:rFonts w:ascii="TH SarabunPSK" w:hAnsi="TH SarabunPSK" w:cs="TH SarabunPSK"/>
          <w:sz w:val="32"/>
          <w:szCs w:val="32"/>
        </w:rPr>
        <w:t>ASEAN Occupational Safety and Health Network : ASEAN - OSHNET</w:t>
      </w:r>
      <w:r w:rsidRPr="00F5094D">
        <w:rPr>
          <w:rFonts w:ascii="TH SarabunPSK" w:hAnsi="TH SarabunPSK" w:cs="TH SarabunPSK"/>
          <w:sz w:val="32"/>
          <w:szCs w:val="32"/>
          <w:cs/>
        </w:rPr>
        <w:t>)</w:t>
      </w:r>
      <w:r w:rsidRPr="00F5094D">
        <w:rPr>
          <w:rFonts w:ascii="TH SarabunPSK" w:hAnsi="TH SarabunPSK" w:cs="TH SarabunPSK"/>
          <w:sz w:val="32"/>
          <w:szCs w:val="32"/>
        </w:rPr>
        <w:t xml:space="preserve"> </w:t>
      </w:r>
      <w:r w:rsidRPr="00F5094D">
        <w:rPr>
          <w:rFonts w:ascii="TH SarabunPSK" w:hAnsi="TH SarabunPSK" w:cs="TH SarabunPSK"/>
          <w:sz w:val="32"/>
          <w:szCs w:val="32"/>
          <w:cs/>
        </w:rPr>
        <w:t>เพื่อขับเคลื่อนแถลงการณ์ของรัฐมนตรีแรงงานอาเซียนในการปรับปรุงความปลอดภัยและอาชีวอนามัยเพื่อการเติบโตทางเศรษฐกิจที่ยั่งยืน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>2. อนุมัติให้รัฐมนตรีว่าการกระทรวงแรงงานหรือผู้ที่ได้รับมอบหมายรับรองร่างเอกสารผลลัพธ์ข้างต้น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ในกรณีที่มีความจำเป็นต้องแก้ไขปรับปรุงถ้อยคำของร่างเอกสารผลลัพธ์ของรัฐมนตรีแรงงานอาเซียน จำนวน 2 ฉบับ ในส่วนที่ไม่ใช่สาระสำคัญและไม่ขัดกับหลักการที่คณะรัฐมนตรีได้ให้ความเห็นชอบไว้ </w:t>
      </w:r>
      <w:r w:rsidR="00043F67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>ให้กระทรวงแรงงานสามารถดำเนินการได้ 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พร้อมทั้งให้ชี้แจงเหตุผลและประโยชน์ที่ประเทศไทยได้รับจากการปรับเปลี่ยนดังกล่าวด้วย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>รง. รายงานว่าการประชุมรัฐมนตรีแรงงานอาเซียน ครั้งที่ 25 จะจัดขึ้นภายในเดือนพฤศจิกายน 2561 ณ ประเทศมาเลเซีย และที่ประชุมฯ จะมีการรับรองร่างเอกสารผลลัพธ์ดังกล่าวโดยรัฐมนตรีว่าการกระทรวงแรงงานหรือผู้ที่ได้รับมอบหมาย โดยมีสาระสำคัญสรุปได้ ดังนี้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ร่างแผนปฏิบัติการคณะกรรมการอาเซียนว่าด้วยการปฏิบัติให้เป็นไปตามปฏิญญาอาเซียนว่าด้วยการคุ้มครองและส่งเสริมสิทธิของแรงงานต่างด้าว (2561 - 2568) เพื่อขับเคลื่อนฉันทามติอาเซียน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43F67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มีวัตถุประสงค์เพื่อขับเคลื่อนฉันทามติอาเซียนว่าด้วยการคุ้มครองและส่งเสริมสิทธิของแรงงานต่างด้าวที่มีการลงนามรับรองในการประชุมสุดยอดอาเซียน ครั้งที่ 31 ซึ่งคณะรัฐมนตรีได้มีมติเมื่อวันที่ 27 กุมภาพันธ์ 2561 รับทราบผลการประชุมดังกล่าวแล้ว โดยมุ่งเน้นการขับเคลื่อน 5 ด้าน ได้แก่ 1) การศึกษา/ข้อมูลข่าวสาร 2) การคุ้มครอง </w:t>
      </w:r>
      <w:r w:rsidR="00043F67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F5094D">
        <w:rPr>
          <w:rFonts w:ascii="TH SarabunPSK" w:hAnsi="TH SarabunPSK" w:cs="TH SarabunPSK"/>
          <w:sz w:val="32"/>
          <w:szCs w:val="32"/>
          <w:cs/>
        </w:rPr>
        <w:t>3) การบังคับใช้กฎหมาย 4) การขอความช่วยเหลือ และ 5) การคืนสู่สังคม โดยร่างแผนปฏิบัติการฯ ได้กำหนดให้ประเทศสมาชิกอาเซียนระบุโครงการต่าง ๆ เพื่อผลักดันให้บรรลุวัตถุประสงค์ดังกล่าวอย่างน้อย 1 โครงการ สำหรับประเทศไทยได้กำหนดโครงการต่าง ๆ เช่น การศึกษาเรื่องความสามารถในการรองรับการเคลื่อนย้าย</w:t>
      </w:r>
      <w:r w:rsidR="00043F67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สิทธิประกันสังคมสำหรับแรงงานต่างด้าวระหว่างประเทศสมาชิกอาเซียน 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ร่างแนวคิดริเริ่ม </w:t>
      </w:r>
      <w:r w:rsidRPr="00F5094D">
        <w:rPr>
          <w:rFonts w:ascii="TH SarabunPSK" w:hAnsi="TH SarabunPSK" w:cs="TH SarabunPSK"/>
          <w:b/>
          <w:bCs/>
          <w:sz w:val="32"/>
          <w:szCs w:val="32"/>
        </w:rPr>
        <w:t xml:space="preserve">ASEAN-OSHNET </w:t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เพื่อขับเคลื่อนแถลงการณ์ของรัฐมนตรีแรงงานอาเซียนในการปรับปรุงความปลอดภัยและอาชีวอนามัยเพื่อการเติบโตทางเศรษฐกิจที่ยั่งยืน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 เป็นเอกสารแนวคิด</w:t>
      </w:r>
      <w:r w:rsidR="00043F67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>เพื่อขับเคลื่อนแถลงการณ์รัฐมนตรีแรงงานอาเซียนในการปรับปรุงความปลอดภัยและอาชีวอนามัยเพื่อการเติบโตทางเศรษฐกิจที่ยั่งยืน ซึ่งคณะรัฐมนตรีได้มีมติเมื่อวันที่ 29 สิงหาคม 2560 ให้ความเห็นชอบต่อถ้อยแถลงรัฐมนตรีแรงงานอาเซียนฯ โดย รง. ได้ร่วมลงนามรับรองในที่ประชุมรัฐมนตรีแรงงานอาเซียนวาระพิเศษด้านความปลอดภัยและ</w:t>
      </w:r>
      <w:r w:rsidR="00043F67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อาชีวอนามัย เมื่อวันที่ 3 กันยายน 2560 ณ สาธารณรัฐสิงคโปร์ </w:t>
      </w:r>
    </w:p>
    <w:p w:rsidR="00547410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>สำหรับร่างแนวคิดริเริ่มฯ ประกอบด้วยมาตรการที่ประเทศสมาชิกอาเซียนจะต้องดำเนินการ โดยได้กำหนดประเทศผู้ประสานงานและระยะเวลาดำเนินการ เพื่อส่งเสริมให้เกิดการขับเคลื่อนการดำเนินงานอย่างเป็นรูปธรรมเพื่อขับเคลื่อนการดำเนินการภายใต้แถลงการณ์รัฐมนตรีแรงงานอาเซียนฯ (เช่น มาตรการยกระดับมาตรฐาน</w:t>
      </w:r>
    </w:p>
    <w:p w:rsidR="00547410" w:rsidRDefault="00547410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ด้านความปลอดภัยและอาชีวอนามัย โดยพัฒนาและทบทวนกฎหมายที่เกี่ยวข้องอย่างสม่ำเสมอเพื่อให้สอดคล้องกับสภาพแวดล้อมทางเศรษฐกิจและสังคมที่เปลี่ยนแปลงไป เป็นต้น) รวมถึงโครงการภายใต้แผนปฏิบัติการ </w:t>
      </w:r>
      <w:r w:rsidRPr="00F5094D">
        <w:rPr>
          <w:rFonts w:ascii="TH SarabunPSK" w:hAnsi="TH SarabunPSK" w:cs="TH SarabunPSK"/>
          <w:sz w:val="32"/>
          <w:szCs w:val="32"/>
        </w:rPr>
        <w:t xml:space="preserve">ASEAN – OSHNET </w:t>
      </w:r>
      <w:r w:rsidRPr="00F5094D">
        <w:rPr>
          <w:rFonts w:ascii="TH SarabunPSK" w:hAnsi="TH SarabunPSK" w:cs="TH SarabunPSK"/>
          <w:sz w:val="32"/>
          <w:szCs w:val="32"/>
          <w:cs/>
        </w:rPr>
        <w:t>ค.ศ. 2016 – 2020 (เช่น การรวบรวมข้อมูลประจำปีโครงการความปลอดภัยและอาชีวอนามัยของ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ประเทศอาเซียน ทั้งนี้ ให้แต่ละประเทศสมาชิกอาเซียนต้องส่งสรุปผลการดำเนินงานประจำปี เพื่อเผยแพร่ลงเว็บไซต์ </w:t>
      </w:r>
      <w:r w:rsidRPr="00F5094D">
        <w:rPr>
          <w:rFonts w:ascii="TH SarabunPSK" w:hAnsi="TH SarabunPSK" w:cs="TH SarabunPSK"/>
          <w:sz w:val="32"/>
          <w:szCs w:val="32"/>
        </w:rPr>
        <w:t xml:space="preserve">ASEAN – OSHNET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โดยมี </w:t>
      </w:r>
      <w:r w:rsidRPr="00F5094D">
        <w:rPr>
          <w:rFonts w:ascii="TH SarabunPSK" w:hAnsi="TH SarabunPSK" w:cs="TH SarabunPSK"/>
          <w:sz w:val="32"/>
          <w:szCs w:val="32"/>
        </w:rPr>
        <w:t xml:space="preserve">ASEAN – OSHNET Secretariat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เป็นผู้ประสานงาน ระยะดำเนินการ ค.ศ. 2016 – 2020 เป็นต้น)  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793299" w:rsidRPr="00F5094D" w:rsidRDefault="00451E69" w:rsidP="00F5094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10.</w:t>
      </w:r>
      <w:r w:rsidR="00793299"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gramStart"/>
      <w:r w:rsidR="00793299" w:rsidRPr="00F5094D">
        <w:rPr>
          <w:rFonts w:ascii="TH SarabunPSK" w:hAnsi="TH SarabunPSK" w:cs="TH SarabunPSK"/>
          <w:b/>
          <w:bCs/>
          <w:sz w:val="32"/>
          <w:szCs w:val="32"/>
          <w:cs/>
        </w:rPr>
        <w:t>เรื่อง  การขยายอายุบันทึกความเข้าใจระหว่างอาเซียนและจีนว่าด้วยความร่วมมือด้านเทคโนโลยีสารสนเทศและการสื่อสาร</w:t>
      </w:r>
      <w:proofErr w:type="gramEnd"/>
      <w:r w:rsidR="00793299"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และบันทึกความเข้าใจระหว่างอาเซียนและสหภาพโทรคมนาคมระหว่างประเทศว่าด้วย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</w:t>
      </w:r>
      <w:r w:rsidR="00793299" w:rsidRPr="00F5094D">
        <w:rPr>
          <w:rFonts w:ascii="TH SarabunPSK" w:hAnsi="TH SarabunPSK" w:cs="TH SarabunPSK"/>
          <w:b/>
          <w:bCs/>
          <w:sz w:val="32"/>
          <w:szCs w:val="32"/>
          <w:cs/>
        </w:rPr>
        <w:t>ความร่วมมือด้านการพัฒนาเทคโนโลยีสารสนเทศและการสื่อสาร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คณะรัฐมนตรีมีมติเห็นชอบตามที่กระทรวงดิจิทัลเพื่อเศรษฐกิจและสังคม (ดศ.) เสนอ ดังนี้ </w:t>
      </w:r>
    </w:p>
    <w:p w:rsidR="00043F67" w:rsidRDefault="00793299" w:rsidP="00F5094D">
      <w:pPr>
        <w:pStyle w:val="afd"/>
        <w:numPr>
          <w:ilvl w:val="0"/>
          <w:numId w:val="4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3F67">
        <w:rPr>
          <w:rFonts w:ascii="TH SarabunPSK" w:hAnsi="TH SarabunPSK" w:cs="TH SarabunPSK"/>
          <w:sz w:val="32"/>
          <w:szCs w:val="32"/>
          <w:cs/>
        </w:rPr>
        <w:t>เห็นชอบการขยายอายุบันทึกความเข้าใจระหว่างอาเซียนและจีนว่าด้วยความร่วมมือ</w:t>
      </w:r>
      <w:r w:rsidR="00043F67">
        <w:rPr>
          <w:rFonts w:ascii="TH SarabunPSK" w:hAnsi="TH SarabunPSK" w:cs="TH SarabunPSK"/>
          <w:sz w:val="32"/>
          <w:szCs w:val="32"/>
        </w:rPr>
        <w:t xml:space="preserve">                   </w:t>
      </w:r>
    </w:p>
    <w:p w:rsidR="00793299" w:rsidRPr="00043F67" w:rsidRDefault="00793299" w:rsidP="00043F6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43F67">
        <w:rPr>
          <w:rFonts w:ascii="TH SarabunPSK" w:hAnsi="TH SarabunPSK" w:cs="TH SarabunPSK"/>
          <w:sz w:val="32"/>
          <w:szCs w:val="32"/>
          <w:cs/>
        </w:rPr>
        <w:t>ด้านเทคโนโลยีสารสนเทศและการสื่อสาร  และบันทึกความเข้าใจระหว่างอาเซียนและสหภาพโทรคมนาคมระหว่างประเทศว่าด้วยความร่วมมือด้านการพัฒนาเทคโนโลยีสารสนเทศและการสื่อสารโดยการทำหนังสือแลกเปลี่ยน</w:t>
      </w:r>
    </w:p>
    <w:p w:rsidR="00793299" w:rsidRPr="00F5094D" w:rsidRDefault="00793299" w:rsidP="00F5094D">
      <w:pPr>
        <w:pStyle w:val="afd"/>
        <w:numPr>
          <w:ilvl w:val="0"/>
          <w:numId w:val="4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เห็นชอบร่างหนังสือแลกเปลี่ยนเพื่อขยายอายุบันทึกความเข้าใจตามข้อ 1.</w:t>
      </w:r>
    </w:p>
    <w:p w:rsidR="00793299" w:rsidRPr="00F5094D" w:rsidRDefault="00793299" w:rsidP="00F5094D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ทั้งนี้  ในกรณีที่มีความจำเป็นต้องแก้ไขปรับปรุงร่างหนังสือแลกเปลี่ยนเพื่อขยายอายุบันทึก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ความเข้าใจเพิ่มเติมจากที่คณะรัฐมนตรีได้มีมติอนุมัติหรือให้ความเห็นชอบไปแล้ว หากการปรับเปลี่ยนดังกล่าวไม่ขัดหลักการที่คณะรัฐมนตรีได้อนุมัติหรือให้ความเห็นชอบไว้ ให้กระทรวงดิจิทัลเพื่อเศรษฐกิจและสังคมสามารถดำเนินการได้ โดยให้นำเสนอคณะรัฐมนตรีทราบภายหลัง  พร้อมทั้งชี้แจงเหตุผลและประโยชน์ที่ไทยได้รับจากการปรับเปลี่ยนดังกล่าวตามหลักเกณฑ์ของมติคณะรัฐมนตรีเมื่อวันที่ 30 มิถุนายน 2558</w:t>
      </w:r>
    </w:p>
    <w:p w:rsidR="00793299" w:rsidRPr="00F5094D" w:rsidRDefault="00793299" w:rsidP="00F5094D">
      <w:pPr>
        <w:pStyle w:val="afd"/>
        <w:numPr>
          <w:ilvl w:val="0"/>
          <w:numId w:val="4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เห็นชอบให้รัฐมนตรีว่าการกระทรวงดิจิทัลเพื่อเศรษฐกิจและสังคมลงนามในหนังสือ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แลกเปลี่ยนฯ ตามข้อ 1</w:t>
      </w:r>
      <w:r w:rsidRPr="00F5094D">
        <w:rPr>
          <w:rFonts w:ascii="TH SarabunPSK" w:hAnsi="TH SarabunPSK" w:cs="TH SarabunPSK"/>
          <w:sz w:val="32"/>
          <w:szCs w:val="32"/>
        </w:rPr>
        <w:t>.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>1. ที่ผ่านมาประเทศไทยในฐานะประเทศสมาชิกอาเซียนได้แสดงบทบาทในการส่งเสริมและสนับสนุนความร่วมมือระดับพหุภาคีด้านโทรคมนาคมและเทคโนโลยีสารสนเทศมาอย่างต่อเนื่อง รวมถึงการลงนามในบันทึกความร่วมมือด้านการพัฒนาเทคโนโลยีสารสนเทศและการสื่อสารระหว่างอาเซียนและคู่เจรจา คือ จีนและสหภาพโทรคมนาคมระหว่างประเทศ  โดยอาเซียนเคยจัดทำบันทึกความเข้าใจด้านโทรคมนาคมและเทคโนโลยีสารสนเทศกับจีนและสหภาพโทรคมนาคมระหว่างประเทศมาแล้วฝ่ายละ 1 ฉบับ ซึ่งต่อมาบันทึกความเข้าใจทั้งสองฉบับดังกล่าวได้หมดอายุลง (ภายหลังจากที่ได้มีการต่ออายุไป 1 ครั้ง) และทั้งสองฝ่าย (อาเซียน – จีน และอาเซียน – สหภาพโทรคมนาคมระหว่างประเทศ) ก็ได้จัดทำบันทึกความเข้าใจ ฉบับที่ 2 ขึ้น ได้แก่ บันทึกความเข้าใจระหว่างอาเซียนและจีนว่าด้วยความร่วมมือด้านเทคโนโลยีสารสนเทศและการสื่อสาร และบันทึกความเข้าใจระหว่างอาเซียน</w:t>
      </w:r>
      <w:r w:rsidRPr="00F5094D">
        <w:rPr>
          <w:rFonts w:ascii="TH SarabunPSK" w:hAnsi="TH SarabunPSK" w:cs="TH SarabunPSK"/>
          <w:sz w:val="32"/>
          <w:szCs w:val="32"/>
          <w:cs/>
        </w:rPr>
        <w:lastRenderedPageBreak/>
        <w:t>และสหภาพโทรคมนาคมระหว่างประเทศว่าด้วยความร่วมมือด้านการพัฒนาเทคโนโลยีสารสนเทสและการสื่อสาร เพื่อนำมาใช้แทนฉบับเดิม  ทั้งนี้ บันทึกความเข้าใจทั้งสองฉบับ มีสาระสำคัญเป็นการส่งเสริมความร่วมมือด้านการพัฒนาทรัพยากรมนุษย์ การพัฒนาโครงสร้างพื้นฐานด้านสารสนเทศและการเข้าถึงและเชื่อมต่ออินเทอร์เน็ตความเร็วสูง นวัตกรรมเทคโนโลยีและแอพลิ</w:t>
      </w:r>
      <w:proofErr w:type="spellStart"/>
      <w:r w:rsidRPr="00F5094D">
        <w:rPr>
          <w:rFonts w:ascii="TH SarabunPSK" w:hAnsi="TH SarabunPSK" w:cs="TH SarabunPSK"/>
          <w:sz w:val="32"/>
          <w:szCs w:val="32"/>
          <w:cs/>
        </w:rPr>
        <w:t>เคชั่น</w:t>
      </w:r>
      <w:proofErr w:type="spellEnd"/>
      <w:r w:rsidRPr="00F5094D">
        <w:rPr>
          <w:rFonts w:ascii="TH SarabunPSK" w:hAnsi="TH SarabunPSK" w:cs="TH SarabunPSK"/>
          <w:sz w:val="32"/>
          <w:szCs w:val="32"/>
          <w:cs/>
        </w:rPr>
        <w:t xml:space="preserve">ด้านไอซีที  การสื่อสารในกรณีฉุกเฉินให้มีประสิทธิภาพในด้านการรับมือและจัดการภัยพิบัติ   การคุ้มครองข้อมูลส่วนบุคคลและความมั่นคงปลอดภัยทางสารสนเทศ  ซึ่งสอดคล้องกับแนวทางและนโยบายรัฐบาลตามพันธกิจของกระทรวงดิจิทัลเพื่อเศรษฐกิจและสังคมในการขับเคลื่อนประเทศไทยสู่ดิจิทัลไทยแลนด์อันจะเป็นการยกระดับศักยภาพทางเศรษฐกิจและเพิ่มขีดความสามารถในการแข่งขันของประเทศ </w:t>
      </w:r>
    </w:p>
    <w:p w:rsidR="00547410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</w:p>
    <w:p w:rsidR="00547410" w:rsidRDefault="00547410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47410" w:rsidRDefault="00547410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47410" w:rsidRDefault="00547410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93299" w:rsidRPr="00F5094D">
        <w:rPr>
          <w:rFonts w:ascii="TH SarabunPSK" w:hAnsi="TH SarabunPSK" w:cs="TH SarabunPSK"/>
          <w:sz w:val="32"/>
          <w:szCs w:val="32"/>
          <w:cs/>
        </w:rPr>
        <w:t>2. เนื่องจากบันทึกความเข้าใจระหว่างอาเซียนและจีนว่าด้วยความร่วมมือด้านเทคโนโลยีสารสนเทศและการสื่อสารจะหมดอายุลงในวันที่ 15 พฤศจิกายน 2561 และบันทึกความเข้าใจระหว่างอาเซียนและสหภาพโทรคมนาคมระหว่างประเทศว่าด้วยความร่วมมือด้านการพัฒนาเทคโนโลยีสารสนเทศและการสื่อสารจะหมดอายุลง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ในวันที่ 26 พฤศจิกายน 2561 ทั้งสองฝ่ายจึงมีความประสงค์ขอต่ออายุบันทึกความเข้าใจทั้งสองฉบับเพื่อสนับสนุนการดำเนินความร่วมมือระหว่างกันตามขอบเขตความร่วมมือเป็นไปอย่างต่อเนื่อง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93299" w:rsidRPr="00F5094D" w:rsidRDefault="00451E69" w:rsidP="00F5094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11.  </w:t>
      </w:r>
      <w:r w:rsidR="00793299" w:rsidRPr="00F5094D">
        <w:rPr>
          <w:rFonts w:ascii="TH SarabunPSK" w:hAnsi="TH SarabunPSK" w:cs="TH SarabunPSK"/>
          <w:b/>
          <w:bCs/>
          <w:sz w:val="32"/>
          <w:szCs w:val="32"/>
          <w:cs/>
        </w:rPr>
        <w:t>เรื่อง การประชุมรัฐภาคีอนุสัญญามินามาตะว่าด้วยปรอท สมัยที่ 2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คณะรัฐมนตรีมีมติรับทราบและเห็นชอบตามที่กระทรวงทรัพยากรธรรมชาติและสิ่งแวดล้อม เสนอ ดังนี้</w:t>
      </w:r>
    </w:p>
    <w:p w:rsidR="00793299" w:rsidRPr="00F5094D" w:rsidRDefault="00793299" w:rsidP="00F5094D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รับทราบองค์ประกอบคณะผู้แทนไทยสำหรับการประชุมรัฐภาคีอนุสัญญามินามาตะว่าด้วย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ปรอท สมัยที่ 2</w:t>
      </w:r>
    </w:p>
    <w:p w:rsidR="00793299" w:rsidRPr="00F5094D" w:rsidRDefault="00793299" w:rsidP="00F5094D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เห็นชอบต่อท่าทีของไทยสำหรับใช้ในการประชุมรัฐภาคีอนุสัญญามินามาตะฯ สมัยที่ 2</w:t>
      </w:r>
    </w:p>
    <w:p w:rsidR="00793299" w:rsidRPr="00F5094D" w:rsidRDefault="00793299" w:rsidP="00F5094D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หากมีความจำเป็นต้องปรับปรุงแก้ไขท่าทีของไทยฯ ที่มิใช่สาระสำคัญ หรือไม่ขัดต่อ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ผลประโยชน์ต่อประเทศไทย ให้เป็นดุลยพินิจของหัวหน้าคณะผู้แทนไทยเป็นผู้พิจารณา โดยไม่ต้องนำเสนอคณะรัฐมนตรีพิจารณาอีกครั้ง  </w:t>
      </w:r>
    </w:p>
    <w:p w:rsidR="00793299" w:rsidRPr="00F5094D" w:rsidRDefault="00793299" w:rsidP="00F5094D">
      <w:pPr>
        <w:spacing w:line="34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 </w:t>
      </w:r>
    </w:p>
    <w:p w:rsidR="00793299" w:rsidRPr="00F5094D" w:rsidRDefault="00793299" w:rsidP="00F5094D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องค์ประกอบคณะผู้แทนไทยที่จะเข้าร่วมการประชุมรัฐภาคีอนุสัญญามินามาตะฯ สมัยที่ 2     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รวมทั้งสิ้น 23 คน ประกอบด้วย (1) รองอธิบดีกรมควบคุมมลพิษ ในฐานะหัวหน้าคณะผู้แทนไทยฯ (2) ประธานอนุกรรมการและผู้ทรงคุณวุฒิในคณะอนุกรรมการอนุสัญญามินามาตะฯ (3) ผู้แทนกระทรวงทรัพยากรธรรมชาติและสิ่งแวดล้อม (4) ผู้แทนกระทรวงอุตสาหกรรม (5) ผู้แทนกระทรวงสาธารณสุข (6) ผู้แทนกระทรวงการต่างประเทศ (7) ผู้แทนกระทรวงพลังงาน (8) ผู้แทนกระทรวงการคลัง และ (9) ผู้แทนกระทรวงพาณิชย์ ทั้งนี้ รัฐมนตรีว่าการกระทรวงทรัพยากรธรรมชาติและสิ่งแวดล้อมได้อนุมัติองค์ประกอบคณะผู้แทนไทยด้วยแล้ว</w:t>
      </w:r>
    </w:p>
    <w:p w:rsidR="00793299" w:rsidRPr="00F5094D" w:rsidRDefault="00793299" w:rsidP="00F5094D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ท่าทีของไทยสำหรับใช้ในการประชุมรัฐภาคีอนุสัญญามินามาตะฯ สมัยที่ 2 จะสนับสนุน        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การดำเนินงานให้เป็นไปตามหลักการและจุดมุ่งหมายของอนุสัญญามินามาตะฯ ในการคุ้มครองสุขภาพอนามัยของมนุษย์และสิ่งแวดล้อมจากการปลดปล่อยสู่บร</w:t>
      </w:r>
      <w:r w:rsidR="003D3276">
        <w:rPr>
          <w:rFonts w:ascii="TH SarabunPSK" w:hAnsi="TH SarabunPSK" w:cs="TH SarabunPSK"/>
          <w:sz w:val="32"/>
          <w:szCs w:val="32"/>
          <w:cs/>
        </w:rPr>
        <w:t>รยากา</w:t>
      </w:r>
      <w:r w:rsidR="003D3276">
        <w:rPr>
          <w:rFonts w:ascii="TH SarabunPSK" w:hAnsi="TH SarabunPSK" w:cs="TH SarabunPSK" w:hint="cs"/>
          <w:sz w:val="32"/>
          <w:szCs w:val="32"/>
          <w:cs/>
        </w:rPr>
        <w:t>ศ</w:t>
      </w:r>
      <w:r w:rsidRPr="00F5094D">
        <w:rPr>
          <w:rFonts w:ascii="TH SarabunPSK" w:hAnsi="TH SarabunPSK" w:cs="TH SarabunPSK"/>
          <w:sz w:val="32"/>
          <w:szCs w:val="32"/>
          <w:cs/>
        </w:rPr>
        <w:t>และการปล่อยสู่ดินหรือน้ำของปรอทและสารประกอบปรอทจากกิจกรรมของมนุษย์ตามเป้าหมายการพัฒนาที่ยั่งยืน  โดยคำนึงถึงสภาพการณ์ต่าง ๆ  และความต้องการจำเพาะของประเทศกำลังพัฒนา โดยเฉพาะความจำเป็นที่จะต้องเพิ่มขีดความสามารถในระดับประเทศและภูมิภาคด้านการจัดการสารเคมีอย่างเป็นมิตรต่อสิ่งแวดล้อมตลอดวงจร โดยผ่านการให้ความช่วยเหลือทางด้านเทคนิคและทางด้านการเงิน การถ่ายทอดเทคโนโลยี และการส่งเสริมความร่วมมือระหว่างภาคีต่าง ๆ รวมทั้งสนับสนุนความร่วมมือและการบูรณาการร่วมกันในการดำเนินงานตามพันธกรณีข้อตกลงระหว่างประเทศที่เกี่ยวข้อง  ซึ่งประเทศไทยเป็นภาคีและข้อตกลงที่สอดคล้องกับศักยภาพและขีดความสามารถของประเทศ และสอดคล้องกับนโยบายของรัฐบาลที่ได้</w:t>
      </w:r>
      <w:r w:rsidRPr="00F5094D">
        <w:rPr>
          <w:rFonts w:ascii="TH SarabunPSK" w:hAnsi="TH SarabunPSK" w:cs="TH SarabunPSK"/>
          <w:sz w:val="32"/>
          <w:szCs w:val="32"/>
          <w:cs/>
        </w:rPr>
        <w:lastRenderedPageBreak/>
        <w:t xml:space="preserve">แถลงต่อสภานิติบัญญัติแห่งชาติ กรอบยุทธศาสตร์ชาติระยะ 20 ปี  และแผนพัฒนาเศรษฐกิจและสังคมแห่งชาติ ฉบับที่ 12 รวมทั้งแผนการปฏิรูปประเทศด้านทรัพยากรธรรมชาติและสิ่งแวดล้อม นอกจากนี้ การประชุมรัฐภาคีอนุสัญญามินามาตะฯ สมัยที่ 2 จะพิจารณา 6 ประเด็นหลัก ดังนี้ </w:t>
      </w:r>
    </w:p>
    <w:p w:rsidR="00793299" w:rsidRPr="00F5094D" w:rsidRDefault="00793299" w:rsidP="00F5094D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ประเด็นด้านเทคนิควิชาการและวิทยาศาสตร์  อาทิ การปล่อยปรอทสู่ดินและน้ำ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การกักเก็บชั่วคราวของปรอทอย่างเป็นมิตรกับสิ่งแวดล้อมที่ไม่ใช่ของเสียปรอท  ของเสียปรอทโดยเฉพาะ</w:t>
      </w:r>
      <w:r w:rsidR="00043F67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การพิจารณาหลักเกณฑ์ที่เกี่ยวข้อง แนวทางของการจัดการพื้นที่ปนเปื้อน การปลดปล่อยปรอทจากการเผาในที่โล่งของของเสีย  </w:t>
      </w:r>
    </w:p>
    <w:p w:rsidR="00793299" w:rsidRPr="00F5094D" w:rsidRDefault="00793299" w:rsidP="00F5094D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ประเด็นกระทบต่อสิ่งแวดล้อมและสุขภาพ อาทิ ความร่วมมือกับองค์การอนามัยโลกและ</w:t>
      </w:r>
    </w:p>
    <w:p w:rsidR="00793299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องค์การแรงงานระหว่างประเทศ </w:t>
      </w:r>
    </w:p>
    <w:p w:rsidR="00547410" w:rsidRDefault="00547410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47410" w:rsidRPr="00F5094D" w:rsidRDefault="00547410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93299" w:rsidRPr="00F5094D" w:rsidRDefault="00793299" w:rsidP="00F5094D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ประเด็นกลไกการเงินเพื่อสนับสนุนการปฏิบัติตามพันธกรณีของอนุสัญญาฯ อาทิ  </w:t>
      </w:r>
    </w:p>
    <w:p w:rsidR="00793299" w:rsidRPr="00F5094D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การดำเนินการของกลไกทางการเงิน โดยกองทุนสิ่งแวดล้อมโลก และ </w:t>
      </w:r>
      <w:r w:rsidRPr="00F5094D">
        <w:rPr>
          <w:rFonts w:ascii="TH SarabunPSK" w:hAnsi="TH SarabunPSK" w:cs="TH SarabunPSK"/>
          <w:sz w:val="32"/>
          <w:szCs w:val="32"/>
        </w:rPr>
        <w:t xml:space="preserve">Specific International </w:t>
      </w:r>
      <w:proofErr w:type="spellStart"/>
      <w:r w:rsidRPr="00F5094D">
        <w:rPr>
          <w:rFonts w:ascii="TH SarabunPSK" w:hAnsi="TH SarabunPSK" w:cs="TH SarabunPSK"/>
          <w:sz w:val="32"/>
          <w:szCs w:val="32"/>
        </w:rPr>
        <w:t>Programme</w:t>
      </w:r>
      <w:proofErr w:type="spellEnd"/>
      <w:r w:rsidRPr="00F5094D">
        <w:rPr>
          <w:rFonts w:ascii="TH SarabunPSK" w:hAnsi="TH SarabunPSK" w:cs="TH SarabunPSK"/>
          <w:sz w:val="32"/>
          <w:szCs w:val="32"/>
        </w:rPr>
        <w:t xml:space="preserve"> </w:t>
      </w:r>
    </w:p>
    <w:p w:rsidR="00793299" w:rsidRDefault="0079329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เพื่อสนับสนุนการเสริมสร้างขีดความสามารถและความช่วยเหลือด้านเทคนิค </w:t>
      </w:r>
    </w:p>
    <w:p w:rsidR="00451E69" w:rsidRPr="00F5094D" w:rsidRDefault="00451E69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93299" w:rsidRPr="00451E69" w:rsidRDefault="00793299" w:rsidP="00F5094D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51E69">
        <w:rPr>
          <w:rFonts w:ascii="TH SarabunPSK" w:hAnsi="TH SarabunPSK" w:cs="TH SarabunPSK"/>
          <w:sz w:val="32"/>
          <w:szCs w:val="32"/>
          <w:cs/>
        </w:rPr>
        <w:t xml:space="preserve">ประเด็นเสริมสร้างขีดความสามารถ ความช่วยเหลือทางเทคนิค และถ่ายทอดเทคโนโลยี </w:t>
      </w:r>
    </w:p>
    <w:p w:rsidR="00451E69" w:rsidRDefault="00793299" w:rsidP="00F5094D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51E69">
        <w:rPr>
          <w:rFonts w:ascii="TH SarabunPSK" w:hAnsi="TH SarabunPSK" w:cs="TH SarabunPSK"/>
          <w:sz w:val="32"/>
          <w:szCs w:val="32"/>
          <w:cs/>
        </w:rPr>
        <w:t>ประเด็นสนับสนุนการดำเนินงานของอนุสัญญาฯ อาทิ  คณะกรรมการอนุวัติการและ</w:t>
      </w:r>
    </w:p>
    <w:p w:rsidR="00793299" w:rsidRPr="00451E69" w:rsidRDefault="00793299" w:rsidP="00451E6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51E69">
        <w:rPr>
          <w:rFonts w:ascii="TH SarabunPSK" w:hAnsi="TH SarabunPSK" w:cs="TH SarabunPSK"/>
          <w:sz w:val="32"/>
          <w:szCs w:val="32"/>
          <w:cs/>
        </w:rPr>
        <w:t xml:space="preserve">ปฏิบัติตาม การประเมินประสิทธิผล สำนักเลขาธิการ </w:t>
      </w:r>
    </w:p>
    <w:p w:rsidR="00451E69" w:rsidRDefault="00793299" w:rsidP="00F5094D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51E69">
        <w:rPr>
          <w:rFonts w:ascii="TH SarabunPSK" w:hAnsi="TH SarabunPSK" w:cs="TH SarabunPSK"/>
          <w:sz w:val="32"/>
          <w:szCs w:val="32"/>
          <w:cs/>
        </w:rPr>
        <w:t>ประเด็นอื่น ๆ อาทิ กฎระเบียบสำหรับการประชุม กฎทางการเงิน โปรแกรมการทำงาน</w:t>
      </w:r>
    </w:p>
    <w:p w:rsidR="00793299" w:rsidRPr="00451E69" w:rsidRDefault="00793299" w:rsidP="00451E6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51E69">
        <w:rPr>
          <w:rFonts w:ascii="TH SarabunPSK" w:hAnsi="TH SarabunPSK" w:cs="TH SarabunPSK"/>
          <w:sz w:val="32"/>
          <w:szCs w:val="32"/>
          <w:cs/>
        </w:rPr>
        <w:t xml:space="preserve">และงบประมาณของสำนักเลขาธิการฯ และสถานที่และวันจัดประชุมรัฐภาคีฯ สมัยที่ 3 </w:t>
      </w:r>
    </w:p>
    <w:p w:rsidR="0033431E" w:rsidRPr="00F5094D" w:rsidRDefault="0033431E" w:rsidP="00F5094D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33431E" w:rsidRPr="00F5094D" w:rsidRDefault="00451E69" w:rsidP="00F5094D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33431E"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ร่างบันทึกความเข้าใจว่าด้วยความร่วมมือด้านวิทยาศาสตร์  เทคโนโลยีและนวัตกรรม  ระหว่างรัฐบาลแห่งราชอาณาจักรไทยกับรัฐบาลแห่งสหราชอาณาจักรบ</w:t>
      </w:r>
      <w:proofErr w:type="spellStart"/>
      <w:r w:rsidR="0033431E" w:rsidRPr="00F5094D">
        <w:rPr>
          <w:rFonts w:ascii="TH SarabunPSK" w:hAnsi="TH SarabunPSK" w:cs="TH SarabunPSK"/>
          <w:b/>
          <w:bCs/>
          <w:sz w:val="32"/>
          <w:szCs w:val="32"/>
          <w:cs/>
        </w:rPr>
        <w:t>ริเ</w:t>
      </w:r>
      <w:proofErr w:type="spellEnd"/>
      <w:r w:rsidR="0033431E"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ตนใหญ่และไอร์แลนด์เหนือ </w:t>
      </w:r>
    </w:p>
    <w:p w:rsidR="0033431E" w:rsidRPr="00F5094D" w:rsidRDefault="0033431E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คณะรัฐมนตรีมีมติเห็นชอบและอนุมัติตามที่กระทรวงวิทยาศาสตร์และเทคโนโลยีเสนอ ดังนี้ </w:t>
      </w:r>
    </w:p>
    <w:p w:rsidR="00451E69" w:rsidRDefault="0033431E" w:rsidP="00F5094D">
      <w:pPr>
        <w:pStyle w:val="afd"/>
        <w:numPr>
          <w:ilvl w:val="0"/>
          <w:numId w:val="5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51E69">
        <w:rPr>
          <w:rFonts w:ascii="TH SarabunPSK" w:hAnsi="TH SarabunPSK" w:cs="TH SarabunPSK"/>
          <w:sz w:val="32"/>
          <w:szCs w:val="32"/>
          <w:cs/>
        </w:rPr>
        <w:t xml:space="preserve">เห็นชอบร่างบันทึกความเข้าใจว่าด้วยความร่วมมือด้านวิทยาศาสตร์  เทคโนโลยีและนวัตกรรม  </w:t>
      </w:r>
    </w:p>
    <w:p w:rsidR="0033431E" w:rsidRPr="00451E69" w:rsidRDefault="0033431E" w:rsidP="00451E6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51E69">
        <w:rPr>
          <w:rFonts w:ascii="TH SarabunPSK" w:hAnsi="TH SarabunPSK" w:cs="TH SarabunPSK"/>
          <w:sz w:val="32"/>
          <w:szCs w:val="32"/>
          <w:cs/>
        </w:rPr>
        <w:t>ระหว่างรัฐบาลแห่งราชอาณาจักรไทยกับรัฐบาลแห่งสหราชอาณาจักรบ</w:t>
      </w:r>
      <w:proofErr w:type="spellStart"/>
      <w:r w:rsidRPr="00451E69">
        <w:rPr>
          <w:rFonts w:ascii="TH SarabunPSK" w:hAnsi="TH SarabunPSK" w:cs="TH SarabunPSK"/>
          <w:sz w:val="32"/>
          <w:szCs w:val="32"/>
          <w:cs/>
        </w:rPr>
        <w:t>ริเ</w:t>
      </w:r>
      <w:proofErr w:type="spellEnd"/>
      <w:r w:rsidRPr="00451E69">
        <w:rPr>
          <w:rFonts w:ascii="TH SarabunPSK" w:hAnsi="TH SarabunPSK" w:cs="TH SarabunPSK"/>
          <w:sz w:val="32"/>
          <w:szCs w:val="32"/>
          <w:cs/>
        </w:rPr>
        <w:t>ตนใหญ่และไอร์แลนด์เหนือ</w:t>
      </w:r>
    </w:p>
    <w:p w:rsidR="0033431E" w:rsidRPr="00F5094D" w:rsidRDefault="0033431E" w:rsidP="00F5094D">
      <w:pPr>
        <w:pStyle w:val="afd"/>
        <w:numPr>
          <w:ilvl w:val="0"/>
          <w:numId w:val="5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 xml:space="preserve">อนุมัติให้รัฐมนตรีว่าการกระทรวงวิทยาศาสตร์และเทคโนโลยี หรือผู้ที่ได้รับมอบหมายเป็น        </w:t>
      </w:r>
    </w:p>
    <w:p w:rsidR="0033431E" w:rsidRPr="00F5094D" w:rsidRDefault="0033431E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ผู้ลงนามในร่างบันทึกความเข้าใจดังกล่าว ทั้งนี้ หากมีความจำเป็นต้องแก้ไขปรับปรุงถ้อยคำของร่างบันทึกความ</w:t>
      </w:r>
      <w:r w:rsidR="00F45207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เข้าใจฯ ในส่วนที่มิใช่สาระสำคัญ เพื่อให้สอดคล้องกับผลประโยชน์และนโยบายของไทย ให้กระทรวงวิทยาศาสตร์และเทคโนโลยีหารือร่วมกับกรมสนธิสัญญาและกฎหมาย  กระทรวงการต่างประเทศ เพื่อพิจารณาดำเนินการในเรื่องนั้น ๆ แทนคณะรัฐมนตรี โดยไม่ต้องนำเสนอคณะรัฐมนตรีเพื่อพิจารณาอีกครั้ง </w:t>
      </w:r>
    </w:p>
    <w:p w:rsidR="00451E69" w:rsidRDefault="0033431E" w:rsidP="00F5094D">
      <w:pPr>
        <w:pStyle w:val="afd"/>
        <w:numPr>
          <w:ilvl w:val="0"/>
          <w:numId w:val="5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51E69">
        <w:rPr>
          <w:rFonts w:ascii="TH SarabunPSK" w:hAnsi="TH SarabunPSK" w:cs="TH SarabunPSK"/>
          <w:sz w:val="32"/>
          <w:szCs w:val="32"/>
          <w:cs/>
        </w:rPr>
        <w:t xml:space="preserve">มอบหมายให้กระทรวงการต่างประเทศจัดทำหนังสือมอบอำนาจเต็ม </w:t>
      </w:r>
      <w:r w:rsidRPr="00451E69">
        <w:rPr>
          <w:rFonts w:ascii="TH SarabunPSK" w:hAnsi="TH SarabunPSK" w:cs="TH SarabunPSK"/>
          <w:sz w:val="32"/>
          <w:szCs w:val="32"/>
        </w:rPr>
        <w:t>(Full Powers)</w:t>
      </w:r>
      <w:r w:rsidRPr="00451E69">
        <w:rPr>
          <w:rFonts w:ascii="TH SarabunPSK" w:hAnsi="TH SarabunPSK" w:cs="TH SarabunPSK"/>
          <w:sz w:val="32"/>
          <w:szCs w:val="32"/>
          <w:cs/>
        </w:rPr>
        <w:t xml:space="preserve"> ให้แก่</w:t>
      </w:r>
    </w:p>
    <w:p w:rsidR="0033431E" w:rsidRPr="00451E69" w:rsidRDefault="0033431E" w:rsidP="00451E6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51E69">
        <w:rPr>
          <w:rFonts w:ascii="TH SarabunPSK" w:hAnsi="TH SarabunPSK" w:cs="TH SarabunPSK"/>
          <w:sz w:val="32"/>
          <w:szCs w:val="32"/>
          <w:cs/>
        </w:rPr>
        <w:t xml:space="preserve">ผู้ลงนามในข้อ 2 </w:t>
      </w:r>
    </w:p>
    <w:p w:rsidR="0033431E" w:rsidRPr="00F5094D" w:rsidRDefault="0033431E" w:rsidP="00F5094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ab/>
        <w:t>สาระสำคัญ</w:t>
      </w:r>
    </w:p>
    <w:p w:rsidR="0033431E" w:rsidRPr="00F5094D" w:rsidRDefault="0033431E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>ร่างบันทึกความเข้าใจว่าด้วยความร่วมมือด้านวิทยาศาสตร์  เทคโนโลยีและนวัตกรรม  ระหว่างรัฐบาลแห่งราชอาณาจักรไทยกับรัฐบาลแห่งสหราชอาณาจักรบ</w:t>
      </w:r>
      <w:proofErr w:type="spellStart"/>
      <w:r w:rsidRPr="00F5094D">
        <w:rPr>
          <w:rFonts w:ascii="TH SarabunPSK" w:hAnsi="TH SarabunPSK" w:cs="TH SarabunPSK"/>
          <w:sz w:val="32"/>
          <w:szCs w:val="32"/>
          <w:cs/>
        </w:rPr>
        <w:t>ริเ</w:t>
      </w:r>
      <w:proofErr w:type="spellEnd"/>
      <w:r w:rsidRPr="00F5094D">
        <w:rPr>
          <w:rFonts w:ascii="TH SarabunPSK" w:hAnsi="TH SarabunPSK" w:cs="TH SarabunPSK"/>
          <w:sz w:val="32"/>
          <w:szCs w:val="32"/>
          <w:cs/>
        </w:rPr>
        <w:t xml:space="preserve">ตนใหญ่และไอร์แลนด์เหนือ มีสาระสำคัญโดยสรุปดังนี้ </w:t>
      </w:r>
    </w:p>
    <w:p w:rsidR="0033431E" w:rsidRPr="00F5094D" w:rsidRDefault="0033431E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F5094D">
        <w:rPr>
          <w:rFonts w:ascii="TH SarabunPSK" w:hAnsi="TH SarabunPSK" w:cs="TH SarabunPSK"/>
          <w:sz w:val="32"/>
          <w:szCs w:val="32"/>
          <w:u w:val="single"/>
          <w:cs/>
        </w:rPr>
        <w:t>สาขาความร่วมมือ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 ครอบคลุมความร่วมมือ 8 สาขา ได้แก่ 1) อาหารและการเกษตร              2) วิทยาศาสตร์สุขภาพและชีววิทยาศาสตร์  3) การเปลี่ยนแปลงสภาพภูมิอากาศ  พลังงานและสิ่งแวดล้อม                   4) เทคโนโลยีอิเล็กทรอนิกส์และคอมพิวเตอร์ การจัดการด้านดิจิทัลและข้อมูล 5) สิ่งอำนวยความสะดวกด้านวิทยาศาสตร์และเทคโนโลยีขนาดใหญ่  6) นโยบายวิทยาศาสตร์ เทคโนโลยีและนวัตกรรม 7) การสำรวจพื้นผิวโลก </w:t>
      </w:r>
      <w:r w:rsidRPr="00F5094D">
        <w:rPr>
          <w:rFonts w:ascii="TH SarabunPSK" w:hAnsi="TH SarabunPSK" w:cs="TH SarabunPSK"/>
          <w:sz w:val="32"/>
          <w:szCs w:val="32"/>
          <w:cs/>
        </w:rPr>
        <w:lastRenderedPageBreak/>
        <w:t>วิทยาศาสตร์อวกาศ  เทคโนโลยีและนวัตกรรมอวกาศ และ 8) สาขาอื่น ๆ ของความร่วมมือซึ่งอาจเห็นพ้องร่วมกันในอนาคต รวมถึงความร่วมมืออื่น ๆ เช่น การส่งเสริมและสนับสนุนธุรกิจในภาคที่เกี่ยวข้องกับวิทยาศาสตร์ และการสนับสนุนกิจกรรมวิจัยและพัฒนา วิสาหกิจเริ่มต้นและการเป็นผู้ประกอบการ</w:t>
      </w:r>
    </w:p>
    <w:p w:rsidR="00547410" w:rsidRDefault="0033431E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F5094D">
        <w:rPr>
          <w:rFonts w:ascii="TH SarabunPSK" w:hAnsi="TH SarabunPSK" w:cs="TH SarabunPSK"/>
          <w:sz w:val="32"/>
          <w:szCs w:val="32"/>
          <w:u w:val="single"/>
          <w:cs/>
        </w:rPr>
        <w:t>ขอบเขตความร่วมมือ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 ครอบคลุม 9 รูปแบบ  ได้แก่ 1) การกำหนดสาขาโครงการวิจัยและพัฒนาร่วมในหัวข้อที่สนใจร่วมกัน 2) การแลกเปลี่ยนองค์ความรู้และความเชี่ยวชาญด้านวิทยาศาสตร์ เทคโนโลยีและนวัตกรรม 3) โครงการการวิจัยและพัฒนาร่วม 4) การแลกเปลี่ยนนักวิทยาศาสตร์ผู้ชานาญการ และนักวิจัย 5) การจัดและการร่วมการประชุมด้านวิทยาศาสตร์ การประชุมทางวิชาการ การสัมมนา การฝึกอบรม การประชุมเชิงปฏิบัติการ  นิทรรศการ ฯลฯ 6) การจัดและการร่วมภารกิจการค้า 7) การอำนวยความสะดวกในการดำเนินการตามแผนงานและโครงการร่วม 8) การแลกเปลี่ยนประสบการณ์ ซึ่งเกิดจากความร่วมมือและการตรวจสอบข้อเสนอ</w:t>
      </w:r>
    </w:p>
    <w:p w:rsidR="00547410" w:rsidRDefault="00547410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3431E" w:rsidRPr="00F5094D" w:rsidRDefault="0033431E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สำหรับการพัฒนาต่อไป และ 9) รูปแบบอื่น ๆ  ของความร่วมมือด้านวิทยาศาสตร์และเทคโนโลยี  ซึ่งอาจเห็นพ้องร่วมกัน</w:t>
      </w:r>
    </w:p>
    <w:p w:rsidR="0033431E" w:rsidRPr="00F5094D" w:rsidRDefault="0033431E" w:rsidP="00F5094D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3D7B9D" w:rsidRPr="00F5094D" w:rsidRDefault="00451E69" w:rsidP="00F5094D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3D7B9D"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การขอความเห็นชอบต่อร่างเอกสารที่จะมีการรับรองเพิ่มเติมในที่ประชุมคณะมนตรีประสานงานอาเซียน ครั้งที่ 22</w:t>
      </w:r>
    </w:p>
    <w:p w:rsidR="003D7B9D" w:rsidRPr="00F5094D" w:rsidRDefault="003D7B9D" w:rsidP="00451E6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คณะรัฐมนตรีมีมติเห็นชอบต่อเอกสาร 2 ฉบับ ได้แก่ (1) ร่างขอบเขตอำนาจหน้าที่ของคณะผู้แทนเสาประชาคมการเมืองและความมั่นคงอาเซียนในการเยือนติมอร์-</w:t>
      </w:r>
      <w:proofErr w:type="spellStart"/>
      <w:r w:rsidRPr="00F5094D">
        <w:rPr>
          <w:rFonts w:ascii="TH SarabunPSK" w:hAnsi="TH SarabunPSK" w:cs="TH SarabunPSK"/>
          <w:sz w:val="32"/>
          <w:szCs w:val="32"/>
          <w:cs/>
        </w:rPr>
        <w:t>เล</w:t>
      </w:r>
      <w:proofErr w:type="spellEnd"/>
      <w:r w:rsidRPr="00F5094D">
        <w:rPr>
          <w:rFonts w:ascii="TH SarabunPSK" w:hAnsi="TH SarabunPSK" w:cs="TH SarabunPSK"/>
          <w:sz w:val="32"/>
          <w:szCs w:val="32"/>
          <w:cs/>
        </w:rPr>
        <w:t>ส</w:t>
      </w:r>
      <w:proofErr w:type="spellStart"/>
      <w:r w:rsidRPr="00F5094D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Pr="00F5094D">
        <w:rPr>
          <w:rFonts w:ascii="TH SarabunPSK" w:hAnsi="TH SarabunPSK" w:cs="TH SarabunPSK"/>
          <w:sz w:val="32"/>
          <w:szCs w:val="32"/>
          <w:cs/>
        </w:rPr>
        <w:t xml:space="preserve"> เพื่อค้นหาข้อเท็จจริง พร้อมร่างชุดคำถามเพื่อค้นหาข้อเท็จจริงเกี่ยวกับการเข้าเป็นประเทศสมาชิกอาเซียนของติมอร์-</w:t>
      </w:r>
      <w:proofErr w:type="spellStart"/>
      <w:r w:rsidRPr="00F5094D">
        <w:rPr>
          <w:rFonts w:ascii="TH SarabunPSK" w:hAnsi="TH SarabunPSK" w:cs="TH SarabunPSK"/>
          <w:sz w:val="32"/>
          <w:szCs w:val="32"/>
          <w:cs/>
        </w:rPr>
        <w:t>เล</w:t>
      </w:r>
      <w:proofErr w:type="spellEnd"/>
      <w:r w:rsidRPr="00F5094D">
        <w:rPr>
          <w:rFonts w:ascii="TH SarabunPSK" w:hAnsi="TH SarabunPSK" w:cs="TH SarabunPSK"/>
          <w:sz w:val="32"/>
          <w:szCs w:val="32"/>
          <w:cs/>
        </w:rPr>
        <w:t>ส</w:t>
      </w:r>
      <w:proofErr w:type="spellStart"/>
      <w:r w:rsidRPr="00F5094D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Pr="00F5094D">
        <w:rPr>
          <w:rFonts w:ascii="TH SarabunPSK" w:hAnsi="TH SarabunPSK" w:cs="TH SarabunPSK"/>
          <w:sz w:val="32"/>
          <w:szCs w:val="32"/>
          <w:cs/>
        </w:rPr>
        <w:t xml:space="preserve"> และ (2) ร่างเอกสารแนวคิดเรื่องเครือข่ายสมาคมอาเซียนของประเทศสมาชิกอาเซียน ตามที่กระทรวงการต่างประเทศ (กต.) เสนอ โดยหากมีความจำเป็นต้องแก้ไขเอกสารในส่วนที่ไม่ใช่สาระสำคัญหรือไม่ขัดต่อผลประโยชน์ของไทย ให้ กต. ดำเนินการได้โดยไม่ต้องเสนอคณะรัฐมนตรีเพื่อพิจารณาอีก และหลังจากนั้นให้รายงานผลเพื่อคณะรัฐมนตรีทราบต่อไป  และให้รัฐมนตรีว่าการกระทรวงการต่างประเทศ ในฐานะหัวหน้าคณะผู้แทนไทยในการประชุมคณะมนตรีประสานงานอาเซียน หรือผู้แทนที่ได้รับมอบหมาย ร่วมรับรองเอกสารดังกล่าว</w:t>
      </w:r>
    </w:p>
    <w:p w:rsidR="003D7B9D" w:rsidRPr="00F5094D" w:rsidRDefault="003D7B9D" w:rsidP="00451E6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สาระสำคัญของร่างเอกสาร 2 ฉบับ</w:t>
      </w:r>
    </w:p>
    <w:p w:rsidR="003D7B9D" w:rsidRPr="00F5094D" w:rsidRDefault="003D7B9D" w:rsidP="00451E6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ร่างขอบเขตอำนาจหน้าที่ของคณะผู้แทนเสาประชาคมการเมืองและความมั่นคงอาเซียนในการเยือนติมอร์-</w:t>
      </w:r>
      <w:proofErr w:type="spellStart"/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เล</w:t>
      </w:r>
      <w:proofErr w:type="spellEnd"/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ส</w:t>
      </w:r>
      <w:proofErr w:type="spellStart"/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เต</w:t>
      </w:r>
      <w:proofErr w:type="spellEnd"/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เพื่อค้นหาข้อเท็จจริง (</w:t>
      </w:r>
      <w:r w:rsidRPr="00F5094D">
        <w:rPr>
          <w:rFonts w:ascii="TH SarabunPSK" w:hAnsi="TH SarabunPSK" w:cs="TH SarabunPSK"/>
          <w:b/>
          <w:bCs/>
          <w:sz w:val="32"/>
          <w:szCs w:val="32"/>
        </w:rPr>
        <w:t>Fact-Finding Mission to Timor-Leste: Draft Terms of Reference for the ASEAN Political-Security Community (APSC) Pillar</w:t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F5094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พร้อมร่างชุดคำถามเพื่อค้นหาข้อเท็จจริงเกี่ยวกับการเข้าเป็นประเทศสมาชิกอาเซียนของติมอร์-</w:t>
      </w:r>
      <w:proofErr w:type="spellStart"/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เล</w:t>
      </w:r>
      <w:proofErr w:type="spellEnd"/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ส</w:t>
      </w:r>
      <w:proofErr w:type="spellStart"/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เต</w:t>
      </w:r>
      <w:proofErr w:type="spellEnd"/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5094D">
        <w:rPr>
          <w:rFonts w:ascii="TH SarabunPSK" w:hAnsi="TH SarabunPSK" w:cs="TH SarabunPSK"/>
          <w:b/>
          <w:bCs/>
          <w:sz w:val="32"/>
          <w:szCs w:val="32"/>
        </w:rPr>
        <w:t xml:space="preserve">Accession of Timor-Leste to ASEAN: Fact-Finding Questionnaire) </w:t>
      </w:r>
      <w:r w:rsidRPr="00F5094D">
        <w:rPr>
          <w:rFonts w:ascii="TH SarabunPSK" w:hAnsi="TH SarabunPSK" w:cs="TH SarabunPSK"/>
          <w:sz w:val="32"/>
          <w:szCs w:val="32"/>
          <w:cs/>
        </w:rPr>
        <w:t>มีสาระสำคัญ ดังนี้</w:t>
      </w:r>
    </w:p>
    <w:p w:rsidR="003D7B9D" w:rsidRPr="00F5094D" w:rsidRDefault="003D7B9D" w:rsidP="00451E6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1) </w:t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ร่างขอบเขตอำนาจหน้าที่ของคณะผู้แทนเสาประชาคมการเมืองและความมั่นคงอาเซียนในการเยือนติมอร์-</w:t>
      </w:r>
      <w:proofErr w:type="spellStart"/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เล</w:t>
      </w:r>
      <w:proofErr w:type="spellEnd"/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ส</w:t>
      </w:r>
      <w:proofErr w:type="spellStart"/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เต</w:t>
      </w:r>
      <w:proofErr w:type="spellEnd"/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เพื่อค้นหาข้อเท็จจริง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 จัดทำขึ้นเพื่อกำหนดการดำเนินการของ </w:t>
      </w:r>
      <w:r w:rsidRPr="00F5094D">
        <w:rPr>
          <w:rFonts w:ascii="TH SarabunPSK" w:hAnsi="TH SarabunPSK" w:cs="TH SarabunPSK"/>
          <w:sz w:val="32"/>
          <w:szCs w:val="32"/>
        </w:rPr>
        <w:t xml:space="preserve">FFM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ของเสาประชาคมการเมืองและความมั่นคงอาเซียน สรุปสาระสำคัญ ได้แก่ (1) </w:t>
      </w:r>
      <w:r w:rsidRPr="00F5094D">
        <w:rPr>
          <w:rFonts w:ascii="TH SarabunPSK" w:hAnsi="TH SarabunPSK" w:cs="TH SarabunPSK"/>
          <w:sz w:val="32"/>
          <w:szCs w:val="32"/>
        </w:rPr>
        <w:t xml:space="preserve">FFM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มีวัตถุประสงค์หลักเพื่อตรวจสอบข้อมูลเกี่ยวกับนโยบาย กฎหมาย และความพร้อมของติมอร์ฯ ในการเข้าเป็นสมาชิกอาเซียน และส่งเสริมความเข้าใจของติมอร์ฯ เกี่ยวกับค่านิยม ความรับผิดชอบ และพันธกรณีต่าง ๆ ของอาเซียน (2) การจัดตั้ง </w:t>
      </w:r>
      <w:r w:rsidRPr="00F5094D">
        <w:rPr>
          <w:rFonts w:ascii="TH SarabunPSK" w:hAnsi="TH SarabunPSK" w:cs="TH SarabunPSK"/>
          <w:sz w:val="32"/>
          <w:szCs w:val="32"/>
        </w:rPr>
        <w:t>FFM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 จะต้องได้รับอาณัติจากคณะมนตรีประสานงานอาเซียน โดย </w:t>
      </w:r>
      <w:r w:rsidRPr="00F5094D">
        <w:rPr>
          <w:rFonts w:ascii="TH SarabunPSK" w:hAnsi="TH SarabunPSK" w:cs="TH SarabunPSK"/>
          <w:sz w:val="32"/>
          <w:szCs w:val="32"/>
        </w:rPr>
        <w:t xml:space="preserve">FFM </w:t>
      </w:r>
      <w:r w:rsidRPr="00F5094D">
        <w:rPr>
          <w:rFonts w:ascii="TH SarabunPSK" w:hAnsi="TH SarabunPSK" w:cs="TH SarabunPSK"/>
          <w:sz w:val="32"/>
          <w:szCs w:val="32"/>
          <w:cs/>
        </w:rPr>
        <w:t>จะประกอบด้วยผู้แทนจากประเทศสมาชิกอาเซียนและ</w:t>
      </w:r>
      <w:r w:rsidR="00451E69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สำนักเลขาธิการอาเซียน (3) </w:t>
      </w:r>
      <w:r w:rsidRPr="00F5094D">
        <w:rPr>
          <w:rFonts w:ascii="TH SarabunPSK" w:hAnsi="TH SarabunPSK" w:cs="TH SarabunPSK"/>
          <w:sz w:val="32"/>
          <w:szCs w:val="32"/>
        </w:rPr>
        <w:t xml:space="preserve">FFM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จะใช้ประโยชน์จากชุดคำถามที่อาเซียนจัดทำขึ้นในการหารือกับฝ่ายติมอร์ฯ </w:t>
      </w:r>
      <w:r w:rsidR="00451E69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(4) ผลการเยือนติมอร์ฯ ของ </w:t>
      </w:r>
      <w:r w:rsidRPr="00F5094D">
        <w:rPr>
          <w:rFonts w:ascii="TH SarabunPSK" w:hAnsi="TH SarabunPSK" w:cs="TH SarabunPSK"/>
          <w:sz w:val="32"/>
          <w:szCs w:val="32"/>
        </w:rPr>
        <w:t xml:space="preserve">FFM </w:t>
      </w:r>
      <w:r w:rsidRPr="00F5094D">
        <w:rPr>
          <w:rFonts w:ascii="TH SarabunPSK" w:hAnsi="TH SarabunPSK" w:cs="TH SarabunPSK"/>
          <w:sz w:val="32"/>
          <w:szCs w:val="32"/>
          <w:cs/>
        </w:rPr>
        <w:t>จะเป็นส่วนหนึ่งของการประเมินความพร้อมของติมอร์ฯ โดยจะมุ่งให้ข้อเสนอแนะต่าง ๆ เกี่ยวกับเกณฑ์ (</w:t>
      </w:r>
      <w:r w:rsidRPr="00F5094D">
        <w:rPr>
          <w:rFonts w:ascii="TH SarabunPSK" w:hAnsi="TH SarabunPSK" w:cs="TH SarabunPSK"/>
          <w:sz w:val="32"/>
          <w:szCs w:val="32"/>
        </w:rPr>
        <w:t>Criteria</w:t>
      </w:r>
      <w:r w:rsidRPr="00F5094D">
        <w:rPr>
          <w:rFonts w:ascii="TH SarabunPSK" w:hAnsi="TH SarabunPSK" w:cs="TH SarabunPSK"/>
          <w:sz w:val="32"/>
          <w:szCs w:val="32"/>
          <w:cs/>
        </w:rPr>
        <w:t>)</w:t>
      </w:r>
      <w:r w:rsidRPr="00F5094D">
        <w:rPr>
          <w:rFonts w:ascii="TH SarabunPSK" w:hAnsi="TH SarabunPSK" w:cs="TH SarabunPSK"/>
          <w:sz w:val="32"/>
          <w:szCs w:val="32"/>
        </w:rPr>
        <w:t xml:space="preserve"> </w:t>
      </w:r>
      <w:r w:rsidRPr="00F5094D">
        <w:rPr>
          <w:rFonts w:ascii="TH SarabunPSK" w:hAnsi="TH SarabunPSK" w:cs="TH SarabunPSK"/>
          <w:sz w:val="32"/>
          <w:szCs w:val="32"/>
          <w:cs/>
        </w:rPr>
        <w:t>การเป็นประเทศสมาชิกอาเซียน</w:t>
      </w:r>
    </w:p>
    <w:p w:rsidR="003D7B9D" w:rsidRPr="00F5094D" w:rsidRDefault="003D7B9D" w:rsidP="00451E6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2) </w:t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ร่างชุดคำถามเพื่อค้นหาข้อเท็จจริงเกี่ยวกับการเข้าเป็นประเทศสมาชิกอาเซียนของติมอร์-</w:t>
      </w:r>
      <w:proofErr w:type="spellStart"/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เล</w:t>
      </w:r>
      <w:proofErr w:type="spellEnd"/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ส</w:t>
      </w:r>
      <w:proofErr w:type="spellStart"/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เต</w:t>
      </w:r>
      <w:proofErr w:type="spellEnd"/>
      <w:r w:rsidRPr="00F5094D">
        <w:rPr>
          <w:rFonts w:ascii="TH SarabunPSK" w:hAnsi="TH SarabunPSK" w:cs="TH SarabunPSK"/>
          <w:sz w:val="32"/>
          <w:szCs w:val="32"/>
          <w:cs/>
        </w:rPr>
        <w:t xml:space="preserve"> จัดทำขึ้นเพื่อช่วยให้คณะ </w:t>
      </w:r>
      <w:r w:rsidRPr="00F5094D">
        <w:rPr>
          <w:rFonts w:ascii="TH SarabunPSK" w:hAnsi="TH SarabunPSK" w:cs="TH SarabunPSK"/>
          <w:sz w:val="32"/>
          <w:szCs w:val="32"/>
        </w:rPr>
        <w:t xml:space="preserve">FFM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จากเสาประชาคมการเมืองและความมั่นคงอาเซียนใช้หารือกับหน่วยงานที่เกี่ยวข้องของติมอร์ฯ ซึ่งชุดคำถามประกอบด้วย 5 ส่วน ได้แก่ (1) ความร่วมมือด้านการเมือง </w:t>
      </w:r>
      <w:r w:rsidR="00451E69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lastRenderedPageBreak/>
        <w:t>(2) ความร่วมมือด้านความมั่นคง (3) ความสัมพันธ์กับภายนอก (4) สิทธิมนุษยชน และ (5) ความร่วมมือ</w:t>
      </w:r>
      <w:r w:rsidR="00451E69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>ด้านกฎหมาย</w:t>
      </w:r>
    </w:p>
    <w:p w:rsidR="00547410" w:rsidRDefault="003D7B9D" w:rsidP="00451E6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ร่างเอกสารแนวคิดเรื่องเครือข่ายสมาคมอาเซียนของประเทศสมาชิกอาเซียน (</w:t>
      </w:r>
      <w:r w:rsidRPr="00F5094D">
        <w:rPr>
          <w:rFonts w:ascii="TH SarabunPSK" w:hAnsi="TH SarabunPSK" w:cs="TH SarabunPSK"/>
          <w:b/>
          <w:bCs/>
          <w:sz w:val="32"/>
          <w:szCs w:val="32"/>
        </w:rPr>
        <w:t>Concept Note – Proposed Network of ASEAN Associations of ASEAN Member States</w:t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 สาระสำคัญ  คือ นำเสนอภูมิหลังและเหตุผลของการจัดตั้งเครือข่ายฯ วัตถุประสงค์ องค์ประกอบ กลไก การประชุมประจำปี และแหล่งเงินทุนของเครือข่ายฯ ตลอดจนกรอบเวลาในการดำเนินการจัดตั้งเครือข่ายฯ โดยเครือข่ายฯ มีวัตถุประสงค์</w:t>
      </w:r>
      <w:r w:rsidR="00451E69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เพื่อเป็นเวทีความร่วมมือระหว่างสมาคมอาเซียนหรือองค์กรที่มีลักษณะคล้ายคลึงกันของประเทศสมาชิกอาเซียนในการส่งเสริมความตระหนักรู้เกี่ยวกับอาเซียน </w:t>
      </w:r>
      <w:proofErr w:type="spellStart"/>
      <w:r w:rsidRPr="00F5094D">
        <w:rPr>
          <w:rFonts w:ascii="TH SarabunPSK" w:hAnsi="TH SarabunPSK" w:cs="TH SarabunPSK"/>
          <w:sz w:val="32"/>
          <w:szCs w:val="32"/>
          <w:cs/>
        </w:rPr>
        <w:t>อัต</w:t>
      </w:r>
      <w:proofErr w:type="spellEnd"/>
      <w:r w:rsidRPr="00F5094D">
        <w:rPr>
          <w:rFonts w:ascii="TH SarabunPSK" w:hAnsi="TH SarabunPSK" w:cs="TH SarabunPSK"/>
          <w:sz w:val="32"/>
          <w:szCs w:val="32"/>
          <w:cs/>
        </w:rPr>
        <w:t>ลักษณ์อาเซียน และความรู้สึกเป็นส่วนหนึ่งของประชาคมอาเซียน</w:t>
      </w:r>
      <w:r w:rsidR="00451E6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47410" w:rsidRDefault="00547410" w:rsidP="00451E6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47410" w:rsidRDefault="00547410" w:rsidP="00451E6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7B9D" w:rsidRPr="00F5094D" w:rsidRDefault="003D7B9D" w:rsidP="00451E6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>ซึ่งเป็นการเสริมการดำเนินการดังกล่าวในระดับชาติ และเพื่อส่งเสริมโครงการความร่วมมือในระดับภูมิภาคและ</w:t>
      </w:r>
      <w:r w:rsidR="00451E69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>ให้ประชาชนจากทุกภาคส่วนมีส่วนร่วมในกระบวนการสร้างประชาคมอาเซียน</w:t>
      </w:r>
    </w:p>
    <w:p w:rsidR="003D7B9D" w:rsidRPr="00F5094D" w:rsidRDefault="003D7B9D" w:rsidP="00451E6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ทั้งนี้ เอกสารดังกล่าวจะมีการรับรองในที่ประชุมคณะมนตรีประสานงานอาเซียน ครั้งที่ 22 </w:t>
      </w:r>
      <w:r w:rsidR="00451E69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ในวันที่ 13 พฤศจิกายน 2561 </w:t>
      </w:r>
      <w:r w:rsidRPr="00F5094D">
        <w:rPr>
          <w:rFonts w:ascii="TH SarabunPSK" w:hAnsi="TH SarabunPSK" w:cs="TH SarabunPSK"/>
          <w:sz w:val="32"/>
          <w:szCs w:val="32"/>
        </w:rPr>
        <w:t xml:space="preserve"> </w:t>
      </w:r>
    </w:p>
    <w:p w:rsidR="003D7B9D" w:rsidRPr="00F5094D" w:rsidRDefault="003D7B9D" w:rsidP="00451E6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3D7B9D" w:rsidRPr="00F5094D" w:rsidRDefault="00451E69" w:rsidP="00451E6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14. </w:t>
      </w:r>
      <w:r w:rsidR="003D7B9D" w:rsidRPr="00F5094D">
        <w:rPr>
          <w:rFonts w:ascii="TH SarabunPSK" w:hAnsi="TH SarabunPSK" w:cs="TH SarabunPSK"/>
          <w:b/>
          <w:bCs/>
          <w:sz w:val="32"/>
          <w:szCs w:val="32"/>
          <w:cs/>
        </w:rPr>
        <w:t>เรื่อง  ร่างถ้อยแถลงร่วมว่าด้วยความร่วมมือด้านวิทยาศาสตร์ เทคโนโลยี และนวัตกรรมอาเซียน – สาธารณรัฐประชาชนจีน</w:t>
      </w:r>
    </w:p>
    <w:p w:rsidR="003D7B9D" w:rsidRPr="00F5094D" w:rsidRDefault="003D7B9D" w:rsidP="00451E6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ให้มีการรับรองร่างถ้อยแถลงร่วมว่าด้วยความร่วมมือด้านวิทยาศาสตร์ เทคโนโลยี และนวัตกรรมอาเซียน – สาธารณรัฐประชาชนจีน ตามที่กระทรวงวิทยาศาสตร์และเทคโนโลยี (วท.) เสนอ ทั้งนี้ หากมีความจำเป็นต้องแก้ไขปรับปรุงถ้อยคำของร่างถ้อยแถลงร่วมดังกล่าวในส่วนที่มิใช่สาระสำคัญ เพื่อให้สอดคล้องกับผลประโยชน์และนโยบายของไทย ให้ วท. หารือร่วมกับกรมสนธิสัญญาและกฎหมาย กระทรวงการต่างประเทศ เพื่อพิจารณาดำเนินการในเรื่องนั้น ๆ แทนคณะรัฐมนตรี โดยไม่ต้องนำเสนอคณะรัฐมนตรีเพื่อพิจารณาอีกครั้ง</w:t>
      </w:r>
    </w:p>
    <w:p w:rsidR="003D7B9D" w:rsidRPr="00F5094D" w:rsidRDefault="003D7B9D" w:rsidP="00451E6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</w:t>
      </w:r>
    </w:p>
    <w:p w:rsidR="003D7B9D" w:rsidRPr="00F5094D" w:rsidRDefault="003D7B9D" w:rsidP="00451E6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ร่างถ้อยแถลงร่วมว่าด้วยความร่วมมือด้านวิทยาศาสตร์ เทคโนโลยี และนวัตกรรมอาเซียน – สาธารณรัฐประชาชนจีน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 เป็นการแสดงความมุ่งมั่นในการใช้นวัตกรรมขับเคลื่อนเพื่อให้เกิดการเติบโต และเน้นย้ำการส่งเสริมความร่วมมือด้านวิทยาศาสตร์ เทคโนโลยีและนวัตกรรมระหว่างอาเซียน – สาธารณรัฐประชาชนจีน การสนับสนุนการเติบโตในระดับภูมิภาคโดยใช้นวัตกรรมเป็นกลไกในการขับเคลื่อน ผ่านกิจกรรมรูปแบบต่าง ๆ ในสาขาที่ทั้งสองฝ่ายมีความสนใจร่วมกัน รวมทั้งยังคงสนับสนุนความร่วมมือในรูปแบบหุ้นส่วนวิทยาศาสตร์และเทคโนโลยีอาเซียน – สาธารณรัฐประชาชนจีน และกิจกรรมแลกเปลี่ยนนักวิทยาศาสตร์รุ่นเยาว์</w:t>
      </w:r>
    </w:p>
    <w:p w:rsidR="003D7B9D" w:rsidRPr="00F5094D" w:rsidRDefault="003D7B9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>2. ร่าง</w:t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ถ้อยแถลงร่วมดังกล่าวเป็นการแสดงเจตนารมณ์ร่วมกันในการส่งเสริมความร่วมมือด้าน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วิทยาศาสตร์ เทคโนโลยีและนวัตกรรมระหว่างอาเซียนและสาธารณรัฐประชาชนจีน โดยมิได้ใช้ถ้อยคำหรือมีบริบทที่เป็นการแสดงเจตนาที่จะก่อให้เกิดพันธกรณีระหว่างกันตามกฎหมายระหว่างประเทศ ดังนั้นร่างแถลงการณ์ร่วมดังกล่าวจึงไม่เป็นสนธิสัญญาภายใต้กฎหมายระหว่างประเทศ และไม่เป็นหนังสือสัญญาตามมาตรา 178 ของรัฐธรรมนูญแห่งราชอาณาจักรไทย พ.ศ. 2560 </w:t>
      </w:r>
    </w:p>
    <w:p w:rsidR="003D7B9D" w:rsidRPr="00F5094D" w:rsidRDefault="003D7B9D" w:rsidP="00F5094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จะมีการรับรองร่างถ้อยแถลงร่วมดังกล่าวในช่วงการประชุมสุดยอดผู้นำอาเซียน ครั้งที่ 33 วันที่ 13 – 15 พฤศจิกายน 2561 ณ ประเทศสิงคโปร์ </w:t>
      </w:r>
    </w:p>
    <w:p w:rsidR="0088693F" w:rsidRPr="00F5094D" w:rsidRDefault="0088693F" w:rsidP="00F5094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F5094D" w:rsidTr="00F5094D">
        <w:tc>
          <w:tcPr>
            <w:tcW w:w="9820" w:type="dxa"/>
          </w:tcPr>
          <w:p w:rsidR="0088693F" w:rsidRPr="00F5094D" w:rsidRDefault="0088693F" w:rsidP="00F5094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094D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5094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509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451E69" w:rsidRDefault="00451E69" w:rsidP="00F5094D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793299" w:rsidRPr="00F5094D" w:rsidRDefault="00451E69" w:rsidP="00F5094D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15.  </w:t>
      </w:r>
      <w:r w:rsidR="00793299" w:rsidRPr="00F5094D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การแต่งตั้งข้าราชการพลเรือนสามัญให้ดำรงตำแหน่งประเภทวิชาการระดับทรงคุณวุฒิ </w:t>
      </w:r>
    </w:p>
    <w:p w:rsidR="00793299" w:rsidRPr="00F5094D" w:rsidRDefault="00793299" w:rsidP="00F5094D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(กระทรวงสาธารณสุข)</w:t>
      </w:r>
    </w:p>
    <w:p w:rsidR="00793299" w:rsidRPr="00F5094D" w:rsidRDefault="00793299" w:rsidP="00451E6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94D">
        <w:rPr>
          <w:rFonts w:ascii="TH SarabunPSK" w:hAnsi="TH SarabunPSK" w:cs="TH SarabunPSK"/>
          <w:sz w:val="32"/>
          <w:szCs w:val="32"/>
          <w:cs/>
        </w:rPr>
        <w:tab/>
      </w:r>
      <w:r w:rsidRPr="00F5094D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F5094D">
        <w:rPr>
          <w:rFonts w:ascii="TH SarabunPSK" w:hAnsi="TH SarabunPSK" w:cs="TH SarabunPSK"/>
          <w:b/>
          <w:bCs/>
          <w:sz w:val="32"/>
          <w:szCs w:val="32"/>
          <w:cs/>
        </w:rPr>
        <w:t>นายทวีศิลป์ วิษณุโยธิน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 ผู้อำนวยการสถาบัน (ผู้อำนวยการเฉพาะด้าน (แพทย์) สูง) สถาบันจิตเวชศาสตร์สมเด็จเจ้าพระยา กรมสุขภาพจิต  ให้ดำรงตำแหน่งสาธารณสุขนิเทศก์ (นายแพทย์ทรงคุณวุฒิ) สำนักงานปลัดกระทรวง กระทรวงสาธารณสุข </w:t>
      </w:r>
      <w:r w:rsidR="00451E69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F5094D">
        <w:rPr>
          <w:rFonts w:ascii="TH SarabunPSK" w:hAnsi="TH SarabunPSK" w:cs="TH SarabunPSK"/>
          <w:sz w:val="32"/>
          <w:szCs w:val="32"/>
          <w:cs/>
        </w:rPr>
        <w:t>ตั้งแต่วันที่ 30 มีนาคม 2561 ซึ่งเป็นวันที่มีคุณสมบัติครบถ้วนสมบูรณ์ ทั้งนี้ ตั้งแต่วันที่ทรงพระกรุณาโปรดเกล้า</w:t>
      </w:r>
      <w:r w:rsidR="00451E6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5094D">
        <w:rPr>
          <w:rFonts w:ascii="TH SarabunPSK" w:hAnsi="TH SarabunPSK" w:cs="TH SarabunPSK"/>
          <w:sz w:val="32"/>
          <w:szCs w:val="32"/>
          <w:cs/>
        </w:rPr>
        <w:t xml:space="preserve">โปรดกระหม่อมแต่งตั้งเป็นต้นไป </w:t>
      </w:r>
    </w:p>
    <w:p w:rsidR="004753C7" w:rsidRPr="00F5094D" w:rsidRDefault="00451E69" w:rsidP="00451E69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***************************</w:t>
      </w:r>
    </w:p>
    <w:sectPr w:rsidR="004753C7" w:rsidRPr="00F5094D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4162" w:rsidRDefault="00554162">
      <w:r>
        <w:separator/>
      </w:r>
    </w:p>
  </w:endnote>
  <w:endnote w:type="continuationSeparator" w:id="0">
    <w:p w:rsidR="00554162" w:rsidRDefault="00554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94D" w:rsidRDefault="00F5094D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94D" w:rsidRPr="00281C47" w:rsidRDefault="00F5094D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94D" w:rsidRPr="00EB167C" w:rsidRDefault="00F5094D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F5094D" w:rsidRPr="00EB167C" w:rsidRDefault="00F5094D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4162" w:rsidRDefault="00554162">
      <w:r>
        <w:separator/>
      </w:r>
    </w:p>
  </w:footnote>
  <w:footnote w:type="continuationSeparator" w:id="0">
    <w:p w:rsidR="00554162" w:rsidRDefault="00554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94D" w:rsidRDefault="00F5094D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F5094D" w:rsidRDefault="00F5094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94D" w:rsidRDefault="00F5094D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547410">
      <w:rPr>
        <w:rStyle w:val="ad"/>
        <w:rFonts w:ascii="Cordia New" w:hAnsi="Cordia New" w:cs="Cordia New"/>
        <w:noProof/>
        <w:sz w:val="32"/>
        <w:szCs w:val="32"/>
        <w:cs/>
      </w:rPr>
      <w:t>18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F5094D" w:rsidRDefault="00F5094D">
    <w:pPr>
      <w:pStyle w:val="ab"/>
    </w:pPr>
  </w:p>
  <w:p w:rsidR="00F5094D" w:rsidRDefault="00F5094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94D" w:rsidRDefault="00554162">
    <w:pPr>
      <w:pStyle w:val="ab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F5094D">
      <w:rPr>
        <w:noProof/>
      </w:rPr>
      <w:t>1</w:t>
    </w:r>
    <w:r>
      <w:rPr>
        <w:noProof/>
      </w:rPr>
      <w:fldChar w:fldCharType="end"/>
    </w:r>
  </w:p>
  <w:p w:rsidR="00F5094D" w:rsidRDefault="00F5094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D1F3C"/>
    <w:multiLevelType w:val="hybridMultilevel"/>
    <w:tmpl w:val="DDE66CB8"/>
    <w:lvl w:ilvl="0" w:tplc="5A0CE110">
      <w:start w:val="2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85B18"/>
    <w:multiLevelType w:val="hybridMultilevel"/>
    <w:tmpl w:val="A104B6C0"/>
    <w:lvl w:ilvl="0" w:tplc="014AAFD8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51795CA0"/>
    <w:multiLevelType w:val="hybridMultilevel"/>
    <w:tmpl w:val="5E4E576E"/>
    <w:lvl w:ilvl="0" w:tplc="04DE1A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24E50BA"/>
    <w:multiLevelType w:val="hybridMultilevel"/>
    <w:tmpl w:val="8188AE56"/>
    <w:lvl w:ilvl="0" w:tplc="E086F5AC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6350949"/>
    <w:multiLevelType w:val="hybridMultilevel"/>
    <w:tmpl w:val="C42EA8D0"/>
    <w:lvl w:ilvl="0" w:tplc="BC22E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BC97501"/>
    <w:multiLevelType w:val="hybridMultilevel"/>
    <w:tmpl w:val="4E744C0A"/>
    <w:lvl w:ilvl="0" w:tplc="6F00B87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4D31137"/>
    <w:multiLevelType w:val="hybridMultilevel"/>
    <w:tmpl w:val="D2B87CE2"/>
    <w:lvl w:ilvl="0" w:tplc="573AADE6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780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3F67"/>
    <w:rsid w:val="0004428E"/>
    <w:rsid w:val="000442B7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6D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37D2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590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14E0"/>
    <w:rsid w:val="0018309C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0BB0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9FA"/>
    <w:rsid w:val="00243F2F"/>
    <w:rsid w:val="0024422D"/>
    <w:rsid w:val="002447D0"/>
    <w:rsid w:val="00244B55"/>
    <w:rsid w:val="002452A0"/>
    <w:rsid w:val="00245745"/>
    <w:rsid w:val="0024621C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36A9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3308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5FD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7C2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AEA"/>
    <w:rsid w:val="00332CE0"/>
    <w:rsid w:val="00333526"/>
    <w:rsid w:val="0033398D"/>
    <w:rsid w:val="00333F1D"/>
    <w:rsid w:val="00334143"/>
    <w:rsid w:val="0033431E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753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4DBA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3276"/>
    <w:rsid w:val="003D40D9"/>
    <w:rsid w:val="003D440C"/>
    <w:rsid w:val="003D44BA"/>
    <w:rsid w:val="003D5BCA"/>
    <w:rsid w:val="003D5D87"/>
    <w:rsid w:val="003D61FA"/>
    <w:rsid w:val="003D649B"/>
    <w:rsid w:val="003D7539"/>
    <w:rsid w:val="003D7B9D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E69"/>
    <w:rsid w:val="00451F38"/>
    <w:rsid w:val="00457581"/>
    <w:rsid w:val="0046008E"/>
    <w:rsid w:val="004610D2"/>
    <w:rsid w:val="00461744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53C7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021"/>
    <w:rsid w:val="004D0218"/>
    <w:rsid w:val="004D08F2"/>
    <w:rsid w:val="004D0C3C"/>
    <w:rsid w:val="004D0E34"/>
    <w:rsid w:val="004D217E"/>
    <w:rsid w:val="004D21A1"/>
    <w:rsid w:val="004D4B35"/>
    <w:rsid w:val="004D4C0C"/>
    <w:rsid w:val="004D4CE7"/>
    <w:rsid w:val="004D4D40"/>
    <w:rsid w:val="004D4D5D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410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4162"/>
    <w:rsid w:val="0055524B"/>
    <w:rsid w:val="00555758"/>
    <w:rsid w:val="00555A33"/>
    <w:rsid w:val="00556410"/>
    <w:rsid w:val="00556F3A"/>
    <w:rsid w:val="00557579"/>
    <w:rsid w:val="00561FB7"/>
    <w:rsid w:val="0056337D"/>
    <w:rsid w:val="005647C2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3E5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27D14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297A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49FF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1D7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299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3B72"/>
    <w:rsid w:val="007E4620"/>
    <w:rsid w:val="007E57A9"/>
    <w:rsid w:val="007E643F"/>
    <w:rsid w:val="007E78B7"/>
    <w:rsid w:val="007F01BD"/>
    <w:rsid w:val="007F056C"/>
    <w:rsid w:val="007F06B6"/>
    <w:rsid w:val="007F0ACB"/>
    <w:rsid w:val="007F129D"/>
    <w:rsid w:val="007F1305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972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4DEC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320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4D6C"/>
    <w:rsid w:val="00984F07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CB3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06A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293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C56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760"/>
    <w:rsid w:val="00B92F41"/>
    <w:rsid w:val="00B9514A"/>
    <w:rsid w:val="00BA0ADB"/>
    <w:rsid w:val="00BA171C"/>
    <w:rsid w:val="00BA1E28"/>
    <w:rsid w:val="00BA3C8D"/>
    <w:rsid w:val="00BA4657"/>
    <w:rsid w:val="00BA5563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3376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5EA"/>
    <w:rsid w:val="00CA2EE2"/>
    <w:rsid w:val="00CA4919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3A6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B3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59FC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9F1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845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1C7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18A6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E6BC3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A4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22D"/>
    <w:rsid w:val="00F427F6"/>
    <w:rsid w:val="00F42EFE"/>
    <w:rsid w:val="00F43B28"/>
    <w:rsid w:val="00F44B06"/>
    <w:rsid w:val="00F45207"/>
    <w:rsid w:val="00F4531B"/>
    <w:rsid w:val="00F4565D"/>
    <w:rsid w:val="00F4580A"/>
    <w:rsid w:val="00F4583D"/>
    <w:rsid w:val="00F460EF"/>
    <w:rsid w:val="00F46E4B"/>
    <w:rsid w:val="00F470B4"/>
    <w:rsid w:val="00F47410"/>
    <w:rsid w:val="00F47AF3"/>
    <w:rsid w:val="00F47BCF"/>
    <w:rsid w:val="00F47F4A"/>
    <w:rsid w:val="00F5094D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B1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499B"/>
    <w:rsid w:val="00FD530C"/>
    <w:rsid w:val="00FD57C3"/>
    <w:rsid w:val="00FD5CF3"/>
    <w:rsid w:val="00FD67BC"/>
    <w:rsid w:val="00FD78ED"/>
    <w:rsid w:val="00FD7A1E"/>
    <w:rsid w:val="00FE0713"/>
    <w:rsid w:val="00FE207C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D68ACFF-8C01-45F5-AF62-04C54DA46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018F3-095D-409D-BBF1-C26DE8EFF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7615</Words>
  <Characters>43406</Characters>
  <Application>Microsoft Office Word</Application>
  <DocSecurity>0</DocSecurity>
  <Lines>361</Lines>
  <Paragraphs>101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50920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4</cp:revision>
  <cp:lastPrinted>2018-11-15T03:11:00Z</cp:lastPrinted>
  <dcterms:created xsi:type="dcterms:W3CDTF">2018-11-15T02:10:00Z</dcterms:created>
  <dcterms:modified xsi:type="dcterms:W3CDTF">2018-11-15T03:13:00Z</dcterms:modified>
</cp:coreProperties>
</file>