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E47B2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CD1FE9" w:rsidRDefault="00304E8A" w:rsidP="00E47B2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CD1FE9" w:rsidRDefault="00304E8A" w:rsidP="00E47B2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F83680">
        <w:rPr>
          <w:rFonts w:ascii="TH SarabunPSK" w:hAnsi="TH SarabunPSK" w:cs="TH SarabunPSK"/>
          <w:sz w:val="32"/>
          <w:szCs w:val="32"/>
          <w:lang w:bidi="th-TH"/>
        </w:rPr>
        <w:t xml:space="preserve">12 </w:t>
      </w:r>
      <w:r w:rsidR="00F83680">
        <w:rPr>
          <w:rFonts w:ascii="TH SarabunPSK" w:hAnsi="TH SarabunPSK" w:cs="TH SarabunPSK" w:hint="cs"/>
          <w:sz w:val="32"/>
          <w:szCs w:val="32"/>
          <w:cs/>
          <w:lang w:bidi="th-TH"/>
        </w:rPr>
        <w:t>มีนาคม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4583D" w:rsidRDefault="00304E8A" w:rsidP="00E47B2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04E8A" w:rsidRDefault="00304E8A" w:rsidP="00E47B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56852" w:rsidRPr="00CD1FE9" w:rsidTr="00427090">
        <w:tc>
          <w:tcPr>
            <w:tcW w:w="9820" w:type="dxa"/>
          </w:tcPr>
          <w:p w:rsidR="00856852" w:rsidRPr="00CD1FE9" w:rsidRDefault="00856852" w:rsidP="0042709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56852" w:rsidRPr="008D0697" w:rsidRDefault="008D0697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ร่างพระราชบัญญัติบริษัทมหาชนจำกัด (ฉบับที่</w:t>
      </w:r>
      <w:proofErr w:type="gramStart"/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proofErr w:type="gramEnd"/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) พ.ศ. …. </w:t>
      </w:r>
    </w:p>
    <w:p w:rsid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/>
          <w:sz w:val="32"/>
          <w:szCs w:val="32"/>
        </w:rPr>
        <w:t>2.</w:t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ร่างกฎกระทรวงแบ่งส่วนราชการกรมประมง กระทรวงเกษตรและสหกรณ์ </w:t>
      </w:r>
    </w:p>
    <w:p w:rsidR="00856852" w:rsidRP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พ.ศ. …. </w:t>
      </w:r>
    </w:p>
    <w:p w:rsidR="00856852" w:rsidRP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ร่างกฎกระทรวงกำหนดหลักเกณฑ์และวิธีการ การอนุญาต การกำหนดอัตรา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ค่าตอบแทน</w:t>
      </w:r>
      <w:r w:rsidR="00176C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ระยะเวลาและเงื่อนไขการลงทุนจัดให้มีหรือเข้าบริหารจัดการท่าเรือ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เรือหรือพาหนะสำหรับขนส่งข้ามฟาก ที่พักริมทาง หรือสิ่งก่อสร้างอื่นใดในเขต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ทางหลวงแผ่นดิน ทางหลวงพิเศษ และทางหลวงสัมปทาน พ.ศ. …. </w:t>
      </w:r>
    </w:p>
    <w:p w:rsid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ร่างกฎกระทรวงกำหนดบริเวณห้ามก่อสร้าง ดัดแปลง หรือเปลี่ยนการใช้อาคาร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บางชนิดหรือบางประเภท ในพื้นที่บางส่วนในท้องที่จังหวัดชุมพร พ.ศ. …. และร่าง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กฎกระทรวงกำหนดบริเวณห้ามก่อสร้าง ดัดแปลง หรือเปลี่ยนการใช้อาคารบาง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ชนิดหรือบางประเภท ในพื้นที่บางส่วน ในท้องที่จังหวัดปราจีนบุรี พ.ศ. …. </w:t>
      </w:r>
    </w:p>
    <w:p w:rsidR="00856852" w:rsidRP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รวม 2 ฉบับ </w:t>
      </w:r>
    </w:p>
    <w:p w:rsidR="00856852" w:rsidRP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ร่างกฎกระทรวงกำหนดสาขา คุณสมบัติ หลักเกณฑ์และวิธีการคัดเลือก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ประโยชน์ตอบแทนของศิลปินแห่งชาติ (ฉบับที่ ..) พ.ศ. …. </w:t>
      </w:r>
    </w:p>
    <w:p w:rsidR="00856852" w:rsidRPr="008D0697" w:rsidRDefault="008D0697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ร่างประกาศกระทรวงการคลัง เรื่อง ยกเว้นภาษีสรรพสามิต (ฉบับที่ ..) </w:t>
      </w:r>
    </w:p>
    <w:p w:rsidR="00856852" w:rsidRPr="008D0697" w:rsidRDefault="008D069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ยกเลิกประกาศกระทรวงพาณิชย์ว่าด้วยการ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นำสินค้าเข้ามาในราชอาณาจักร (ฉบับที่ 103) พ.ศ. 2537 พ.ศ. ….</w:t>
      </w:r>
    </w:p>
    <w:p w:rsidR="00856852" w:rsidRDefault="00856852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56852" w:rsidRPr="00CD1FE9" w:rsidTr="00427090">
        <w:tc>
          <w:tcPr>
            <w:tcW w:w="9820" w:type="dxa"/>
          </w:tcPr>
          <w:p w:rsidR="00856852" w:rsidRPr="00CD1FE9" w:rsidRDefault="00856852" w:rsidP="0042709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:rsidR="00856852" w:rsidRDefault="00856852" w:rsidP="00856852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1301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</w:rPr>
        <w:t>8.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เรื่อง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การปรับกรอบการดำเนินโครงการสินเชื่อเพื่อที่อยู่อาศัยแห่งรัฐ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(โ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ครงการบ้าน</w:t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ล้านหลัง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</w:rPr>
        <w:t>9.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เรื่อง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ขอความเห็นชอบโครงการช่วยเหลือด้านหนี้สินสมาชิกสหกรณ์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กลุ่มเกษตรกรที่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ประสบภัยจากพายุโซนร้อนปาบึก</w:t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10.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เรื่อง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โครงการขยายระยะเวลาการเพิ่มการผลิตและพัฒนาการจัดการศึกษา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พยาบาลศาสตร์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 2565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เพื่อพัฒนาสุขภาวะของประชาชน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และตอบสนองยุทธศาสตร์ประเทศ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ระยะที่ 1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="00856852" w:rsidRPr="008D069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2562</w:t>
      </w:r>
      <w:r w:rsidR="00856852" w:rsidRPr="008D069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การรายงานผลการดำเนินการของคณะกรรมการขับเคลื่อนตามแผนยุทธศาสตร์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/>
          <w:sz w:val="32"/>
          <w:szCs w:val="32"/>
        </w:rPr>
        <w:t>National</w:t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852" w:rsidRPr="008D0697">
        <w:rPr>
          <w:rFonts w:ascii="TH SarabunPSK" w:hAnsi="TH SarabunPSK" w:cs="TH SarabunPSK"/>
          <w:sz w:val="32"/>
          <w:szCs w:val="32"/>
        </w:rPr>
        <w:t>e-Payment</w:t>
      </w:r>
    </w:p>
    <w:p w:rsidR="00856852" w:rsidRPr="008D0697" w:rsidRDefault="00513017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/>
          <w:sz w:val="32"/>
          <w:szCs w:val="32"/>
        </w:rPr>
        <w:t>12.</w:t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รายงานสถานการณ์คุณภาพสิ่งแวดล้อม พ.ศ. 2561</w:t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8D0697">
        <w:rPr>
          <w:rFonts w:ascii="TH SarabunPSK" w:hAnsi="TH SarabunPSK" w:cs="TH SarabunPSK"/>
          <w:sz w:val="32"/>
          <w:szCs w:val="32"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cs/>
        </w:rPr>
        <w:t>ขอความเห็นชอบเพิ่มงบประมาณช่วยเหลือค่าเก็บเกี่ยวและปรับปรุงคุณภาพข้าว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/>
          <w:sz w:val="32"/>
          <w:szCs w:val="32"/>
          <w:cs/>
        </w:rPr>
        <w:t>ให้แก่เกษตรกรผู้ปลูกข้าว ปีการผลิต 2561/62 (เพิ่มเติม)</w:t>
      </w:r>
    </w:p>
    <w:p w:rsidR="00856852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14.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งบประมาณโครงการชดเชยดอกเบี้ยให้ผู้ประกอบการค้าข้าวในการเก็บสต็อก</w:t>
      </w:r>
    </w:p>
    <w:p w:rsidR="00856852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ทบทวนโครงการให้ความช่วยเหลือเกษตรกรผู้ปลูกยาสูบที่ได้รับผลกระทบจาก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8D0697">
        <w:rPr>
          <w:rFonts w:ascii="TH SarabunPSK" w:hAnsi="TH SarabunPSK" w:cs="TH SarabunPSK" w:hint="cs"/>
          <w:sz w:val="32"/>
          <w:szCs w:val="32"/>
          <w:cs/>
        </w:rPr>
        <w:t>การลดปริมาณการรับซื้อใบยาสูบเฉพาะฤดูการผลิต 2561/2562</w:t>
      </w:r>
    </w:p>
    <w:p w:rsidR="006F54E3" w:rsidRPr="004D3A69" w:rsidRDefault="006F54E3" w:rsidP="006F54E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16</w:t>
      </w:r>
      <w:r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3A69">
        <w:rPr>
          <w:rFonts w:ascii="TH SarabunPSK" w:hAnsi="TH SarabunPSK" w:cs="TH SarabunPSK" w:hint="cs"/>
          <w:sz w:val="32"/>
          <w:szCs w:val="32"/>
          <w:cs/>
        </w:rPr>
        <w:t xml:space="preserve">การจัดสรรอัตราข้าราชการตั้งใหม่ให้กับส่วนราชการในสังกัดกระทรวงยุติธรรม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3A69">
        <w:rPr>
          <w:rFonts w:ascii="TH SarabunPSK" w:hAnsi="TH SarabunPSK" w:cs="TH SarabunPSK" w:hint="cs"/>
          <w:sz w:val="32"/>
          <w:szCs w:val="32"/>
          <w:cs/>
        </w:rPr>
        <w:t xml:space="preserve">และกระทรวงวัฒนธรรม </w:t>
      </w:r>
    </w:p>
    <w:p w:rsidR="0051301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301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301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3017" w:rsidRPr="008D0697" w:rsidRDefault="00513017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56852" w:rsidRPr="00CD1FE9" w:rsidTr="00427090">
        <w:tc>
          <w:tcPr>
            <w:tcW w:w="9820" w:type="dxa"/>
          </w:tcPr>
          <w:p w:rsidR="00856852" w:rsidRPr="00CD1FE9" w:rsidRDefault="00856852" w:rsidP="0042709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56852" w:rsidRPr="00C65FFF" w:rsidRDefault="00856852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56852" w:rsidRPr="00513017" w:rsidRDefault="004D3A69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1</w:t>
      </w:r>
      <w:r w:rsidR="006F54E3">
        <w:rPr>
          <w:rFonts w:ascii="TH SarabunPSK" w:hAnsi="TH SarabunPSK" w:cs="TH SarabunPSK" w:hint="cs"/>
          <w:sz w:val="32"/>
          <w:szCs w:val="32"/>
          <w:cs/>
        </w:rPr>
        <w:t>7</w:t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.</w:t>
      </w:r>
      <w:r w:rsidR="00856852" w:rsidRPr="00513017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การจัดทำพิธีสารแก้ไขความตกลงด้านการลงทุนอาเซียน ฉบับที่ 4 (</w:t>
      </w:r>
      <w:r w:rsidR="00856852" w:rsidRPr="00513017">
        <w:rPr>
          <w:rFonts w:ascii="TH SarabunPSK" w:hAnsi="TH SarabunPSK" w:cs="TH SarabunPSK"/>
          <w:sz w:val="32"/>
          <w:szCs w:val="32"/>
        </w:rPr>
        <w:t xml:space="preserve">Fourth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513017">
        <w:rPr>
          <w:rFonts w:ascii="TH SarabunPSK" w:hAnsi="TH SarabunPSK" w:cs="TH SarabunPSK"/>
          <w:sz w:val="32"/>
          <w:szCs w:val="32"/>
        </w:rPr>
        <w:t xml:space="preserve">Protocol to Amend the ASEAN Comprehensive Investment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6852" w:rsidRPr="00513017">
        <w:rPr>
          <w:rFonts w:ascii="TH SarabunPSK" w:hAnsi="TH SarabunPSK" w:cs="TH SarabunPSK"/>
          <w:sz w:val="32"/>
          <w:szCs w:val="32"/>
        </w:rPr>
        <w:t>Agreement</w:t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6852" w:rsidRPr="00513017" w:rsidRDefault="004D3A69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1</w:t>
      </w:r>
      <w:r w:rsidR="006F54E3">
        <w:rPr>
          <w:rFonts w:ascii="TH SarabunPSK" w:hAnsi="TH SarabunPSK" w:cs="TH SarabunPSK" w:hint="cs"/>
          <w:sz w:val="32"/>
          <w:szCs w:val="32"/>
          <w:cs/>
        </w:rPr>
        <w:t>8</w:t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 xml:space="preserve">ร่างปฏิญญาระดับรัฐมนตรีของการประชุมสมัชชาสิ่งแวดล้อมแห่งสหประชาชาติ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cs/>
        </w:rPr>
        <w:t>สมัยที่ 4</w:t>
      </w:r>
    </w:p>
    <w:p w:rsidR="00856852" w:rsidRPr="00513017" w:rsidRDefault="004D3A69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</w:t>
      </w:r>
      <w:r w:rsidR="006F54E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9</w:t>
      </w:r>
      <w:r w:rsidR="00856852" w:rsidRPr="005130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การเสนอโนราเป็นรายการตัวแทนมรดกวัฒนธรรมที่จับต้องไม่ได้ของมนุษยชาติ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856852" w:rsidRPr="005130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ต่อองค์การยูเนสโก</w:t>
      </w:r>
    </w:p>
    <w:p w:rsidR="0010672B" w:rsidRPr="0010672B" w:rsidRDefault="004D3A69" w:rsidP="0010672B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6F54E3">
        <w:rPr>
          <w:rFonts w:ascii="TH SarabunPSK" w:hAnsi="TH SarabunPSK" w:cs="TH SarabunPSK" w:hint="cs"/>
          <w:sz w:val="32"/>
          <w:szCs w:val="32"/>
          <w:cs/>
        </w:rPr>
        <w:t>20</w:t>
      </w:r>
      <w:r w:rsidR="0010672B" w:rsidRPr="0010672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เรื่อง</w:t>
      </w:r>
      <w:r w:rsidR="0010672B" w:rsidRPr="0010672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ขออนุมัติร่างบันทึกความเข้าใจว่าด้วยความร่วมมือในโครงการภายใต้กองทุน</w:t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พิเศษแม่โขง – ล้านช้าง ระหว่างกระทรวงการต่างประเทศกับสถาน</w:t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เอกอัครราชทูตสาธารณรัฐประชาชนจีนประจำประเทศไทย และร่างบันทึกความ</w:t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เข้าใจระหว่างกระทรวงการต่างประเทศกับสถาบันความร่วมมือเพื่อการพัฒนา</w:t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>
        <w:rPr>
          <w:rFonts w:ascii="TH SarabunPSK" w:hAnsi="TH SarabunPSK" w:cs="TH SarabunPSK"/>
          <w:sz w:val="32"/>
          <w:szCs w:val="32"/>
          <w:cs/>
        </w:rPr>
        <w:tab/>
      </w:r>
      <w:r w:rsidR="0010672B">
        <w:rPr>
          <w:rFonts w:ascii="TH SarabunPSK" w:hAnsi="TH SarabunPSK" w:cs="TH SarabunPSK" w:hint="cs"/>
          <w:sz w:val="32"/>
          <w:szCs w:val="32"/>
          <w:cs/>
        </w:rPr>
        <w:tab/>
      </w:r>
      <w:r w:rsidR="0010672B" w:rsidRPr="0010672B">
        <w:rPr>
          <w:rFonts w:ascii="TH SarabunPSK" w:hAnsi="TH SarabunPSK" w:cs="TH SarabunPSK"/>
          <w:sz w:val="32"/>
          <w:szCs w:val="32"/>
          <w:cs/>
        </w:rPr>
        <w:t>เศรษฐกิจลุ่มน้ำโขง</w:t>
      </w:r>
    </w:p>
    <w:p w:rsidR="0010672B" w:rsidRDefault="0010672B" w:rsidP="0010672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54E3">
        <w:rPr>
          <w:rFonts w:ascii="TH SarabunPSK" w:hAnsi="TH SarabunPSK" w:cs="TH SarabunPSK" w:hint="cs"/>
          <w:sz w:val="32"/>
          <w:szCs w:val="32"/>
          <w:cs/>
        </w:rPr>
        <w:t>21</w:t>
      </w:r>
      <w:r w:rsidRPr="0010672B">
        <w:rPr>
          <w:rFonts w:ascii="TH SarabunPSK" w:hAnsi="TH SarabunPSK" w:cs="TH SarabunPSK" w:hint="cs"/>
          <w:sz w:val="32"/>
          <w:szCs w:val="32"/>
          <w:cs/>
        </w:rPr>
        <w:t>.</w:t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>ขอความเห็นชอบร่างแถลงการณ์ร่วมการประชุมคณะกรรมการร่วมสำหรับความ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ตกลงว่าด้วยการขนส่งข้ามพรมแดนในอนุภูมิภาคลุ่มแม่น้ำโขง ระดับรัฐมนตรี </w:t>
      </w:r>
    </w:p>
    <w:p w:rsidR="0010672B" w:rsidRPr="0010672B" w:rsidRDefault="0010672B" w:rsidP="0010672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ครั้งที่ 7 </w:t>
      </w:r>
    </w:p>
    <w:p w:rsidR="0010672B" w:rsidRPr="0010672B" w:rsidRDefault="0010672B" w:rsidP="0010672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54E3">
        <w:rPr>
          <w:rFonts w:ascii="TH SarabunPSK" w:hAnsi="TH SarabunPSK" w:cs="TH SarabunPSK" w:hint="cs"/>
          <w:sz w:val="32"/>
          <w:szCs w:val="32"/>
          <w:cs/>
        </w:rPr>
        <w:t>22</w:t>
      </w:r>
      <w:r w:rsidRPr="0010672B">
        <w:rPr>
          <w:rFonts w:ascii="TH SarabunPSK" w:hAnsi="TH SarabunPSK" w:cs="TH SarabunPSK" w:hint="cs"/>
          <w:sz w:val="32"/>
          <w:szCs w:val="32"/>
          <w:cs/>
        </w:rPr>
        <w:t>.</w:t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>ขออนุมัติการจัดทำและลงนามร่างบันทึกความเข้าใจในการเริ่มใช้ความตกลงว่า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>ด้วยการขนส่งข้ามพรมแดนในอนุภูมิภาคลุ่มแม่น้ำโขง (</w:t>
      </w:r>
      <w:r w:rsidRPr="0010672B">
        <w:rPr>
          <w:rFonts w:ascii="TH SarabunPSK" w:hAnsi="TH SarabunPSK" w:cs="TH SarabunPSK"/>
          <w:sz w:val="32"/>
          <w:szCs w:val="32"/>
        </w:rPr>
        <w:t>IICBTA</w:t>
      </w:r>
      <w:r w:rsidRPr="0010672B">
        <w:rPr>
          <w:rFonts w:ascii="TH SarabunPSK" w:hAnsi="TH SarabunPSK" w:cs="TH SarabunPSK"/>
          <w:sz w:val="32"/>
          <w:szCs w:val="32"/>
          <w:cs/>
        </w:rPr>
        <w:t>)</w:t>
      </w:r>
      <w:r w:rsidRPr="0010672B">
        <w:rPr>
          <w:rFonts w:ascii="TH SarabunPSK" w:hAnsi="TH SarabunPSK" w:cs="TH SarabunPSK"/>
          <w:sz w:val="32"/>
          <w:szCs w:val="32"/>
        </w:rPr>
        <w:t xml:space="preserve"> </w:t>
      </w:r>
      <w:r w:rsidRPr="0010672B">
        <w:rPr>
          <w:rFonts w:ascii="TH SarabunPSK" w:hAnsi="TH SarabunPSK" w:cs="TH SarabunPSK"/>
          <w:sz w:val="32"/>
          <w:szCs w:val="32"/>
          <w:cs/>
        </w:rPr>
        <w:t>ในการขนส่ง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672B">
        <w:rPr>
          <w:rFonts w:ascii="TH SarabunPSK" w:hAnsi="TH SarabunPSK" w:cs="TH SarabunPSK"/>
          <w:sz w:val="32"/>
          <w:szCs w:val="32"/>
          <w:cs/>
        </w:rPr>
        <w:t>สินค้าและผู้โดยสารระหว่างไทย – เมียนมา และร่างบทเพิ่มเติม (</w:t>
      </w:r>
      <w:r w:rsidRPr="0010672B">
        <w:rPr>
          <w:rFonts w:ascii="TH SarabunPSK" w:hAnsi="TH SarabunPSK" w:cs="TH SarabunPSK"/>
          <w:sz w:val="32"/>
          <w:szCs w:val="32"/>
        </w:rPr>
        <w:t>Addendum</w:t>
      </w:r>
      <w:r w:rsidRPr="0010672B">
        <w:rPr>
          <w:rFonts w:ascii="TH SarabunPSK" w:hAnsi="TH SarabunPSK" w:cs="TH SarabunPSK"/>
          <w:sz w:val="32"/>
          <w:szCs w:val="32"/>
          <w:cs/>
        </w:rPr>
        <w:t>)</w:t>
      </w:r>
    </w:p>
    <w:p w:rsidR="00856852" w:rsidRDefault="00856852" w:rsidP="0010672B">
      <w:pPr>
        <w:tabs>
          <w:tab w:val="left" w:pos="1418"/>
          <w:tab w:val="left" w:pos="2127"/>
          <w:tab w:val="left" w:pos="272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56852" w:rsidRPr="00CD1FE9" w:rsidTr="00427090">
        <w:tc>
          <w:tcPr>
            <w:tcW w:w="9820" w:type="dxa"/>
          </w:tcPr>
          <w:p w:rsidR="00856852" w:rsidRPr="00CD1FE9" w:rsidRDefault="00856852" w:rsidP="0042709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56852" w:rsidRPr="00472C67" w:rsidRDefault="00856852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56852" w:rsidRPr="004D3A69" w:rsidRDefault="004D3A69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54E3">
        <w:rPr>
          <w:rFonts w:ascii="TH SarabunPSK" w:hAnsi="TH SarabunPSK" w:cs="TH SarabunPSK" w:hint="cs"/>
          <w:sz w:val="32"/>
          <w:szCs w:val="32"/>
          <w:cs/>
        </w:rPr>
        <w:t>23</w:t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 (กระทรวงสาธารณสุข) </w:t>
      </w:r>
    </w:p>
    <w:p w:rsidR="00856852" w:rsidRPr="004D3A69" w:rsidRDefault="004D3A69" w:rsidP="0085685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54E3">
        <w:rPr>
          <w:rFonts w:ascii="TH SarabunPSK" w:hAnsi="TH SarabunPSK" w:cs="TH SarabunPSK" w:hint="cs"/>
          <w:sz w:val="32"/>
          <w:szCs w:val="32"/>
          <w:cs/>
        </w:rPr>
        <w:t>24</w:t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(กระทรวงการคลัง) </w:t>
      </w:r>
    </w:p>
    <w:p w:rsidR="00856852" w:rsidRPr="004D3A69" w:rsidRDefault="004D3A69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2</w:t>
      </w:r>
      <w:r w:rsidR="006F54E3">
        <w:rPr>
          <w:rFonts w:ascii="TH SarabunPSK" w:hAnsi="TH SarabunPSK" w:cs="TH SarabunPSK" w:hint="cs"/>
          <w:sz w:val="32"/>
          <w:szCs w:val="32"/>
          <w:cs/>
        </w:rPr>
        <w:t>5</w:t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การแต่งตั้งประธานกรรมการในคณะกรรมการธนาคารอาคารสงเคราะห์ </w:t>
      </w:r>
    </w:p>
    <w:p w:rsidR="00856852" w:rsidRPr="004D3A69" w:rsidRDefault="004D3A69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2</w:t>
      </w:r>
      <w:r w:rsidR="006F54E3">
        <w:rPr>
          <w:rFonts w:ascii="TH SarabunPSK" w:hAnsi="TH SarabunPSK" w:cs="TH SarabunPSK" w:hint="cs"/>
          <w:sz w:val="32"/>
          <w:szCs w:val="32"/>
          <w:cs/>
        </w:rPr>
        <w:t>6</w:t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การแต่งตั้งเลขาธิการคณะกรรมการกำกับและส่งเสริมการประกอบธุรกิจ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ประกันภัย </w:t>
      </w:r>
    </w:p>
    <w:p w:rsidR="00856852" w:rsidRPr="004D3A69" w:rsidRDefault="004D3A69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2</w:t>
      </w:r>
      <w:r w:rsidR="006F54E3">
        <w:rPr>
          <w:rFonts w:ascii="TH SarabunPSK" w:hAnsi="TH SarabunPSK" w:cs="TH SarabunPSK" w:hint="cs"/>
          <w:sz w:val="32"/>
          <w:szCs w:val="32"/>
          <w:cs/>
        </w:rPr>
        <w:t>7</w:t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การแต่งตั้งกรรมการผู้ทรงคุณวุฒิในคณะกรรมการพิจารณาชดเชยค่าภาษีอากร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สินค้าส่งออกที่ผลิตในราชอาณาจักร </w:t>
      </w:r>
    </w:p>
    <w:p w:rsidR="00856852" w:rsidRPr="004D3A69" w:rsidRDefault="004D3A69" w:rsidP="0085685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6852" w:rsidRPr="004D3A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04E8A" w:rsidRDefault="00304E8A" w:rsidP="00E47B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E47B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950E92" w:rsidRPr="00CD1FE9" w:rsidRDefault="00950E92" w:rsidP="00950E92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</w:t>
      </w:r>
    </w:p>
    <w:p w:rsidR="00950E92" w:rsidRPr="00CD1FE9" w:rsidRDefault="00950E92" w:rsidP="00950E9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950E92" w:rsidRPr="00CD1FE9" w:rsidRDefault="00950E92" w:rsidP="00950E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0E92" w:rsidRPr="00CD1FE9" w:rsidRDefault="00950E92" w:rsidP="00950E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0E92" w:rsidRPr="00CD1FE9" w:rsidRDefault="00950E92" w:rsidP="00950E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E47B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E47B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34231" w:rsidRPr="00472C67" w:rsidRDefault="00950E92" w:rsidP="00E47B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ร่างพระราชบัญญัติบริษัทมหาชนจำกัด (ฉบับที่</w:t>
      </w:r>
      <w:proofErr w:type="gramStart"/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proofErr w:type="gramEnd"/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พ.ศ. ….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อนุมัติหลักการร่างพระราชบัญญัติบริษัทมหาชนจำกัด (ฉบับที่ ..) พ.ศ. …. ที่สำนักงานคณะกรรมการกฤษฎีกาตรวจพิจารณาแล้ว ตามที่กระทรวงพาณิชย์เสนอ และให้ส่งสำนักงานคณะกรรมการกฤษฎีกาตรวจพิจารณารวมกับร่างพระราชบัญญัติบริษัทมหาชนจำกัด (ฉบับที่ ..) พ.ศ. …. (แก้ไขเพิ่มเติมให้ทันสมัย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6 ประเด็น) ที่คณะรัฐมนตรีได้มีมติ (26 พฤศจิกายน 2561) ที่อยู่ระหว่างการตรวจพิจารณาของสำนักงานคณะกรรมการกฤษฎีกา แล้วเสนอคณะรัฐมนตรีพิจารณาอีกครั้งหนึ่ง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ตามที่กระทรวงพาณิชย์เสนอ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พาณิชย์รับความเห็นของสำนักงานสภาพัฒนาการเศรษฐกิจและสังคมแห่งชาติไปพิจารณาดำเนินการต่อไป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ร่างพระราชบัญญัติบริษัทมหาชนจำกัด (ฉบับที่ ..) พ.ศ. …. ที่สำนักงานคณะกรรมการกฤษฎีกาตรวจพิจารณาแล้ว ที่กระทรวงพาณิชย์เสนอ มีสาระสำคัญเป็นการแก้ไขเพิ่มเติมพระราชบัญญัติบริษัทมหาชนจำกัด พ.ศ. 2535 โดยเพิ่มเติมสิทธิพื้นฐานของผู้ถือหุ้นรายย่อย เพื่อให้ผู้ถือหุ้นรายย่อยสามารถใช้สิทธิในฐานะผู้ถือหุ้นได้อย่างแท้จริง กำหนดมาตรฐานการปฏิบัติหน้าที่และความรับผิดชอบของกรรมการให้มีความโปร่งใสโดยใช้</w:t>
      </w:r>
      <w:r w:rsidR="00F57CE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>หลักธรรมา</w:t>
      </w:r>
      <w:proofErr w:type="spellStart"/>
      <w:r w:rsidRPr="00472C67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Pr="00472C67">
        <w:rPr>
          <w:rFonts w:ascii="TH SarabunPSK" w:hAnsi="TH SarabunPSK" w:cs="TH SarabunPSK" w:hint="cs"/>
          <w:sz w:val="32"/>
          <w:szCs w:val="32"/>
          <w:cs/>
        </w:rPr>
        <w:t>บาลกำหนดหลักเกณฑ์ต่าง ๆ เช่น การห้ามไม่ให้ถือหุ้นไขว้ในบริษัท เพื่อให้เกิดความคล่องตัวใน</w:t>
      </w:r>
      <w:r w:rsidR="00F57CE2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การบริหารจัดการ รวมทั้งปรับปรุงบทบัญญัติเกี่ยวกับการควบบริษัท และกำหนดเพิ่มเติมบทบัญญัติเกี่ยวกับการแปรสภาพบริษัทเป็นบริษัทเอกชนเพื่อให้การดำเนินการของบริษัทมหาชนจำกัดมีความคล่องตัวมากยิ่งขึ้น เป็นการอำนวยความสะดวกแก่ประชาชนในการประกอบธุรกิจอันเป็นการยกระดับประเทศไทยให้เป็นประเทศที่ง่ายต่อการเริ่มต้นธุรกิจ </w:t>
      </w:r>
      <w:r w:rsidRPr="00472C67">
        <w:rPr>
          <w:rFonts w:ascii="TH SarabunPSK" w:hAnsi="TH SarabunPSK" w:cs="TH SarabunPSK"/>
          <w:sz w:val="32"/>
          <w:szCs w:val="32"/>
        </w:rPr>
        <w:t xml:space="preserve">(Ease of Doing Business)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และส่งผลต่อการประเมินจัดอันดับเรื่องความยาก </w:t>
      </w:r>
      <w:r w:rsidRPr="00472C67">
        <w:rPr>
          <w:rFonts w:ascii="TH SarabunPSK" w:hAnsi="TH SarabunPSK" w:cs="TH SarabunPSK"/>
          <w:sz w:val="32"/>
          <w:szCs w:val="32"/>
          <w:cs/>
        </w:rPr>
        <w:t>–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ง่าย ในการประกอบธุรกิจ </w:t>
      </w:r>
      <w:r w:rsidRPr="00472C67">
        <w:rPr>
          <w:rFonts w:ascii="TH SarabunPSK" w:hAnsi="TH SarabunPSK" w:cs="TH SarabunPSK"/>
          <w:sz w:val="32"/>
          <w:szCs w:val="32"/>
        </w:rPr>
        <w:t xml:space="preserve">(Doing Business)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ของธนาคารโลก </w:t>
      </w:r>
    </w:p>
    <w:p w:rsidR="00234231" w:rsidRPr="00472C67" w:rsidRDefault="00234231" w:rsidP="00E47B29">
      <w:pPr>
        <w:tabs>
          <w:tab w:val="left" w:pos="3412"/>
        </w:tabs>
        <w:spacing w:line="320" w:lineRule="exact"/>
        <w:jc w:val="thaiDistribute"/>
        <w:rPr>
          <w:sz w:val="32"/>
          <w:szCs w:val="32"/>
        </w:rPr>
      </w:pPr>
      <w:r w:rsidRPr="00472C67">
        <w:rPr>
          <w:sz w:val="32"/>
          <w:szCs w:val="32"/>
        </w:rPr>
        <w:tab/>
      </w:r>
    </w:p>
    <w:p w:rsidR="00234231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ร่างกฎกระทรวงแบ่งส่วนราชการกรมประมง กระทรวงเกษตรและสหกรณ์ พ.ศ. ….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คณะรัฐมนตรีมีมติอนุมัติดังนี้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อนุมัติหลักการร่างกฎกระทรวงแบ่งส่วนราชการกรมประมง กระทรวงเกษตรและสหกรณ์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พ.ศ. …. ตามที่กระทรวงเกษตรและสหกรณ์เสนอ และให้ส่งสำนักงานคณะกรรมการกฤษฎีกาตรวจพิจารณา แล้วดำเนินการต่อไปได้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2. ให้กระทรวงเกษตรและสหกรณ์รับความเห็นของสำนักงาน </w:t>
      </w:r>
      <w:proofErr w:type="spellStart"/>
      <w:r w:rsidRPr="00472C67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. ไปพิจารณาดำเนินการต่อไปด้วย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3. ให้สำนักงาน </w:t>
      </w:r>
      <w:proofErr w:type="spellStart"/>
      <w:r w:rsidRPr="00472C67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. รับความเห็นของสำนักงานสภาพัฒนาการเศรษฐกิจและสังคมแห่งชาติไปพิจารณาดำเนินการต่อไปด้วย 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4. ให้กระทรวงเกษตรและสหกรณ์ได้รับการยกเว้นการปฏิบัติตามมติคณะรัฐมนตรีเมื่อวันที่ 19 ธันวาคม 2549 เรื่อง การปรับปรุงมติคณะรัฐมนตรี เรื่อง กฎกระทรวงการแบ่งส่วนราชการ มติคณะรัฐมนตรีเมื่อวันที่ 25 สิงหาคม 2554 เรื่อง แนวทางปฏิบัติในการเสนอร่างกฎกระทรวงแบ่งส่วนราชการภายในกรมตามกฎหมายว่าด้วยระเบียบบริหารราชการแผ่นดิน และมติคณะรัฐมนตรีเมื่อวันที่ 4 ธันวาคม 2561 เรื่อง การมอบอำนาจการแบ่งส่วนราชการภายในกรม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1. ให้ยกเลิกกฎกระทรวงแบ่งส่วนราชการกรมประมง กระทรวงเกษตรและสหกรณ์ พ.ศ. 2559 และปรับปรุงโครงสร้างของกรมประมงใหม่ ดังนี้ </w:t>
      </w:r>
    </w:p>
    <w:p w:rsidR="00950E92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0E92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959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6"/>
        <w:gridCol w:w="5013"/>
      </w:tblGrid>
      <w:tr w:rsidR="00234231" w:rsidRPr="00472C67" w:rsidTr="00427090">
        <w:trPr>
          <w:trHeight w:val="407"/>
        </w:trPr>
        <w:tc>
          <w:tcPr>
            <w:tcW w:w="4946" w:type="dxa"/>
          </w:tcPr>
          <w:p w:rsidR="00234231" w:rsidRPr="00472C67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013" w:type="dxa"/>
          </w:tcPr>
          <w:p w:rsidR="00234231" w:rsidRPr="00472C67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234231" w:rsidRPr="00472C67" w:rsidTr="00427090">
        <w:trPr>
          <w:trHeight w:val="407"/>
        </w:trPr>
        <w:tc>
          <w:tcPr>
            <w:tcW w:w="4946" w:type="dxa"/>
          </w:tcPr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ก. ราชการบริหารส่วนกลาง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(1) สำนักงานเลขานุการกรม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(2) กองกฎหมาย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กองการเจ้าหน้าที่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(4) กองคลัง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(5) กองควบคุมการค้าสัตว์น้ำและปัจจัยการผลิต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(6) กองโครงการอันเนื่องมาจากพระราชดำริและกิจกรรมพิเศษ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(7) กองตรวจการประมง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(8) กองตรวจสอบคุณภาพสินค้าประมง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(9) กองนโยบายและยุทธศาสตร์พัฒนาการประมง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(10) กองบริหารจัดการทรัพยากรและกำหนดมาตรการ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(11) กองบริหารจัดการเรือประมงและการทำการประมง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(12) กองประมงต่างประเทศ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(13) กองแผนงาน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(14) กองพัฒนาระบบการรับรองมาตรฐานสินค้าประมงและหลักฐานเพื่อการสืบค้น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(15) กองวิจัยและพัฒนาการเพาะเลี้ยงสัตว์น้ำจืด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(16) กองวิจัยและพัฒนาการเพาะเลี้ยงสัตว์น้ำชายฝั่ง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(17) กองวิจัยและพัฒนาเทคโนโลยีอุตสาหกรรมสัตว์น้ำ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(18) กองวิจัยและพัฒนาประมงทะเล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(19) กองวิจัยและพัฒนาประมงน้ำจืด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(20) กองวิจัยและพัฒนาพันธุกรรมสัตว์น้ำ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(21) กองวิจัยและพัฒนาสุขภาพสัตว์น้ำ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(22) กองวิจัยและพัฒนาอาหารสัตว์น้ำ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(23) ศูนย์เทคโนโลยีสารสนเทศและการสื่อสาร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(24) สำนักงานประมงพื้นที่กรุงเทพมหานคร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กลุ่มตรวจสอบภายใน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กลุ่มพัฒนาระบบบริหาร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ข. ราชการบริหารส่วนภูมิภาค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(1) สำนักงานประมงจังหวัด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สำนักงานประมงอำเภอ ตามที่รัฐมนตรีประกาศกำหนด </w:t>
            </w:r>
          </w:p>
        </w:tc>
        <w:tc>
          <w:tcPr>
            <w:tcW w:w="5013" w:type="dxa"/>
          </w:tcPr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ก. ราชการบริหารส่วนกลาง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(1) สำนักงานเลขานุการกรม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(2) กองกฎหมาย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กองการเจ้าหน้าที่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(4) กองคลัง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(5) </w:t>
            </w:r>
            <w:r w:rsidRPr="00472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กองตรวจสอบเรือประมงสินค้าสัตว์น้ำและปัจจัยการผลิต*</w:t>
            </w: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(6) กองโครงการอันเนื่องมาจากพระราชดำริและกิจกรรมพิเศษ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(7) กองตรวจการประมง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(8) กองตรวจสอบคุณภาพสินค้าประมง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(9) </w:t>
            </w:r>
            <w:r w:rsidRPr="00472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กองนโยบายและแผนพัฒนาการประมง**</w:t>
            </w: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(10) กองบริหารจัดการทรัพยากรและกำหนดมาตรการ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(11) กองบริหารจัดการเรือประมงและการทำการประมง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(12) กองประมงต่างประเทศ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(13) กองแผนงาน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(14) กองพัฒนาระบบการรับรองมาตรฐานสินค้าประมงและหลักฐานเพื่อการสืบค้น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(15) กองวิจัยและพัฒนาการเพาะเลี้ยงสัตว์น้ำจืด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(16) กองวิจัยและพัฒนาการเพาะเลี้ยงสัตว์น้ำชายฝั่ง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(17) กองวิจัยและพัฒนาเทคโนโลยีอุตสาหกรรมสัตว์น้ำ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(18) กองวิจัยและพัฒนาประมงทะเล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(19) กองวิจัยและพัฒนาประมงน้ำจืด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(20) กองวิจัยและพัฒนาพันธุกรรมสัตว์น้ำ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(21) กองวิจัยและพัฒนาสุขภาพสัตว์น้ำ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(22) กองวิจัยและพัฒนาอาหารสัตว์น้ำ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(23) ศูนย์เทคโนโลยีสารสนเทศและการสื่อสาร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(24) สำนักงานประมงพื้นที่กรุงเทพมหานคร 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กลุ่มตรวจสอบภายใน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กลุ่มพัฒนาระบบบริหาร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ข. ราชการบริหารส่วนภูมิภาค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(1) สำนักงานประมงจังหวัด</w:t>
            </w:r>
          </w:p>
          <w:p w:rsidR="00234231" w:rsidRPr="00472C67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2C67">
              <w:rPr>
                <w:rFonts w:ascii="TH SarabunPSK" w:hAnsi="TH SarabunPSK" w:cs="TH SarabunPSK" w:hint="cs"/>
                <w:sz w:val="32"/>
                <w:szCs w:val="32"/>
                <w:cs/>
              </w:rPr>
              <w:t>(2) สำนักงานประมงอำเภอ ตามที่รัฐมนตรีประกาศกำหนด</w:t>
            </w:r>
          </w:p>
        </w:tc>
      </w:tr>
    </w:tbl>
    <w:p w:rsidR="00234231" w:rsidRDefault="00234231" w:rsidP="00E47B29">
      <w:pPr>
        <w:spacing w:line="320" w:lineRule="exact"/>
        <w:rPr>
          <w:rFonts w:ascii="TH SarabunPSK" w:hAnsi="TH SarabunPSK" w:cs="TH SarabunPSK"/>
        </w:rPr>
      </w:pPr>
    </w:p>
    <w:p w:rsidR="00234231" w:rsidRPr="00783A37" w:rsidRDefault="00234231" w:rsidP="00E47B29">
      <w:pPr>
        <w:spacing w:line="320" w:lineRule="exact"/>
        <w:rPr>
          <w:rFonts w:ascii="TH SarabunPSK" w:hAnsi="TH SarabunPSK" w:cs="TH SarabunPSK"/>
        </w:rPr>
      </w:pPr>
      <w:r w:rsidRPr="00783A37">
        <w:rPr>
          <w:rFonts w:ascii="TH SarabunPSK" w:hAnsi="TH SarabunPSK" w:cs="TH SarabunPSK" w:hint="cs"/>
          <w:cs/>
        </w:rPr>
        <w:t xml:space="preserve">* เปลี่ยนชื่อ และปรับปรุงภารกิจให้มีความชัดเจนขึ้น โดยเพิ่มภารกิจ (1) ที่ตัดโอนมาจากกองบริหารจัดการเรือประมงและการทำการประมง (2) เพิ่มภารกิจการตรวจติดตามสุขอนามัยของท่าเทียบเรือประมงและเรือประมง (3) ตัดโอนภารกิจการควบคุมและกำกับดูแลการเข้าเทียบท่าของเรือประมงต่างประเทศของกองควบคุมการค้าสัตว์น้ำ (เดิม) ไปสังกัดกองบริหารจัดการเรือประมงและการทำการประมง </w:t>
      </w:r>
    </w:p>
    <w:p w:rsidR="00234231" w:rsidRPr="00783A37" w:rsidRDefault="00234231" w:rsidP="00E47B29">
      <w:pPr>
        <w:spacing w:line="320" w:lineRule="exact"/>
        <w:rPr>
          <w:rFonts w:ascii="TH SarabunPSK" w:hAnsi="TH SarabunPSK" w:cs="TH SarabunPSK"/>
        </w:rPr>
      </w:pPr>
      <w:r w:rsidRPr="00783A37">
        <w:rPr>
          <w:rFonts w:ascii="TH SarabunPSK" w:hAnsi="TH SarabunPSK" w:cs="TH SarabunPSK" w:hint="cs"/>
          <w:cs/>
        </w:rPr>
        <w:t xml:space="preserve">** เปลี่ยนชื่อให้สอดคล้องกับการจัดระดับของแผนยุทธศาสตร์ชาติ </w:t>
      </w:r>
    </w:p>
    <w:p w:rsidR="00234231" w:rsidRPr="00472C67" w:rsidRDefault="00234231" w:rsidP="00E47B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2. ปรับปรุงภารกิจในบางหน่วยงานที่ซ้ำซ้อนกันให้อยู่ภายในหน่วยงานเดียวกัน โดยกำหนดภารกิจกองที่มีหน้าที่ในการควบคุมสั่งการ แยกจากกองที่มีหน้าที่ในการปฏิบัติการตรวจตราจับกุมผู้กระทำผิดอย่างชัดเจน ทั้งการตรวจในทะเล การตรวจสัตว์น้ำและเรือประมง ณ ท่าเทียบเรือ เป็นต้น นอกจากนี้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ยังมีการปรับบทบาทภารกิจในกองต่าง ๆ ใหม่ เพื่อให้สอดคล้องกับภารกิจที่ได้มีการปฏิบัติจริง </w:t>
      </w:r>
    </w:p>
    <w:p w:rsidR="00950E92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34231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ร่างกฎกระทรวงกำหนดหลักเกณฑ์และวิธีการ การอนุญาต การกำหนดอัตราค่าตอบแทน</w:t>
      </w:r>
      <w:r w:rsidR="00E437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ระยะเวลาและเงื่อนไขการลงทุนจัดให้มีหรือเข้าบริหารจัดการท่าเรือ เรือหรือพาหนะสำหรับขนส่งข้ามฟาก ที่พักริมทาง หรือสิ่งก่อสร้างอื่นใดในเขตทางหลวงแผ่นดิน ทางหลวงพิเศษ และทางหลวงสัมปทาน พ.ศ. ….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คณะรัฐมนตรีมีมติอนุมัติหลักการร่างกฎกระทรวงกำหนดหลักเกณฑ์และวิธีการ การอนุญาต การกำหนดอัตราค่าตอบแทนระยะเวลาและเงื่อนไขการลงทุนจัดให้มีหรือเข้าบริหารจัดการท่าเรือ เรือหรือพาหนะสำหรับขนส่งข้ามฟาก ที่พักริมทาง หรือสิ่งก่อสร้างอื่นใดในเขตทางหลวงแผ่นดิน ทางหลวงพิเศษ และทางหลวงสัมปทาน พ.ศ. …. ตามที่กระทรวงคมนาคมเสนอ และให้ส่งสำนักงานคณะกรรมการกฤษฎีกาตรวจพิจารณา แล้วดำเนินการต่อไปได้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 “ผู้อำนวยการทางหลวง” “ลงทุน” และ “ทางหลวง” โดย “ผู้อำนวยการทางหลวง” หมายถึง ผู้อำนวยการทางหลวงพิเศษ ทางหลวงแผ่นดิน และทางหลวงสัมปทาน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2. กำหนดให้ผู้ซึ่งได้รับการคัดเลือกโดยวิธีประมูลให้เป็นผู้ลงทุนต้องยื่นขออนุญาตลงทุนต่อผู้อำนวยการทางหลวง โดยในการอนุญาต ผู้อำนวยการทางหลวงจะกำหนดเงื่อนไขอย่างใดก็ได้ตามความเหมาะสมและจำเป็นเกี่ยวกับการจัดการรักษาสิ่งแวดล้อม การป้องกันอุบัติภัยและการติดขัดของการจราจร ลักษณะการใช้ประโยชน์ในพื้นที่ การปรับสภาพที่ดินและการรื้อย้ายสาธารณูปโภค การกำหนดพื้นที่ใช้สอย การจัดให้มีสิ่งอำนวยความสะดวกต่าง ๆ การปลูกสร้างรวมถึงการปรับปรุงต่อเติมหรือการกระทำใด ๆ ในลักษณะเดียวกัน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3. กำหนดให้ในการกำหนดอัตราค่าตอบแทนอย่างน้อยต้องคำนึงถึงขอบเขตและวัตถุประสงค์ของการจัดให้มีการลงทุน ประมาณการต้นทุนค่าใช้จ่ายและรายได้ของการลงทุน ประมาณการผลตอบแทนด้านการเงินและผลประโยชน์ตอบแทน ระยะเวลาและเงื่อนไขการลงทุน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ทั้งนี้ อาจกำหนดเป็นเงินหรือทรัพย์สินอื่น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หรือการดำเนินการใด ๆ ที่เป็นประโยชน์แก่ผู้ใช้ทาง หรือประโยชน์งานทางก็ได้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4. กำหนดให้ระยะเวลาในการอนุญาตให้ผู้ซึ่งได้รับการคัดเลือกโดยวิธีประมูล ให้เป็นผู้ลงทุนต้องคำนึงถึงมูลค่าการลงทุน ผลตอบแทนที่ผู้รับอนุญาตจะได้รับ ทั้งนี้ จะต้องมีระยะเวลาไม่เกิน 50 ปี นับแต่วันที่ผู้อำนวยการทางหลวงออกหนังสืออนุญาต </w:t>
      </w:r>
    </w:p>
    <w:p w:rsidR="00F4222D" w:rsidRDefault="00F4222D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31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ในพื้นที่บางส่วนในท้องที่จังหวัดชุมพร พ.ศ. …. และร่างกฎกระทรวงกำหนดบริเวณห้ามก่อสร้าง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 ในท้องที่จังหวัดปราจีนบุรี </w:t>
      </w:r>
      <w:r w:rsidR="002342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…. รวม 2 ฉบับ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ในพื้นที่บางส่วนในท้องที่จังหวัดชุมพร พ.ศ. …. และร่างกฎกระทรวงกำหนดบริเวณห้ามก่อสร้าง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 ในท้องที่จังหวัดปราจีนบุรี พ.ศ. …. รวม 2 ฉบับ ตามที่กระทรวงมหาดไทยเสนอ และให้ส่งสำนักงานคณะกรรมการกฤษฎีกาตรวจพิจารณาเป็นเรื่องด่วน แล้วดำเนินการต่อไปได้ และให้กระทรวงมหาดไทยรับความเห็นของสำนักงานสภาพัฒนาการเศรษฐกิจและสังคมแห่งชาติไปพิจารณาดำเนินการต่อไปด้วย 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 รวม 2 ฉบับ ตามที่กระทรวงมหาดไทยเสนอ เป็นการกำหนดบริเวณห้ามก่อสร้าง ดัดแปลง หรือเปลี่ยนการใช้อาคารบางชนิดหรือบางประเภทในพื้นที่บางส่วนในท้องที่จังหวัดชุมพร และจังหวัดปราจีนบุรี เพื่อประโยชน์ในด้านการป้องกันอัคคีภัย การรักษาคุณภาพสิ่งแวดล้อม การผังเมือง การสถาปัตยกรรม </w:t>
      </w:r>
      <w:r w:rsidRPr="00472C67">
        <w:rPr>
          <w:rFonts w:ascii="TH SarabunPSK" w:hAnsi="TH SarabunPSK" w:cs="TH SarabunPSK" w:hint="cs"/>
          <w:sz w:val="32"/>
          <w:szCs w:val="32"/>
          <w:cs/>
        </w:rPr>
        <w:lastRenderedPageBreak/>
        <w:t>และการอำนวยความสะดวกแก่การจราจร เป็นการดำเนินการตามพระราชบัญญัติควบคุมอาคาร พ.ศ. 2522 และที่แก้ไขเพิ่มเติม ซึ่งคณะกรรมการควบคุมอาคารได้พิจารณาให้ความเห็นชอบแล้ว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31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ร่างกฎกระทรวงกำหนดสาขา คุณสมบัติ หลักเกณฑ์และวิธีการคัดเลือก และประโยชน์ตอบแทนของศิลปินแห่งชาติ (ฉบับที่ ..) พ.ศ. ….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คณะรัฐมนตรีมีมติอนุมัติหลักการร่างกฎกระทรวงกำหนดสาขา คุณสมบัติ หลักเกณฑ์และวิธีการคัดเลือก และประโยชน์ตอบแทนของศิลปินแห่งชาติ (ฉบับที่ ..) พ.ศ. …. ตามที่กระทรวงวัฒนธรรมเสนอ และให้ส่งสำนักงานคณะกรรมการกฤษฎีกาตรวจพิจารณา โดยให้รับความเห็นของกระทรวงศึกษาธิการไปประกอบการพิจารณาด้วย แล้วดำเนินการต่อไปได้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แก้ไขเพิ่มเติมกฎกระทรวงกำหนดสาขา คุณสมบัติ หลักเกณฑ์และวิธีการคัดเลือก และประโยชน์ตอบแทนของศิลปินแห่งชาติ พ.ศ. 2555 โดยกำหนดให้คณะกรรมการวัฒนธรรมแห่งชาติอาจประกาศยกเลิกการยกย่องเชิดชูเกียรติการเป็นศิลปินแห่งชาติในภายหลังได้ เนื่องจากผู้นั้นขาดคุณสมบัติในเรื่องการมีสัญชาติไทยและในเรื่องขาดคุณธรรม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31" w:rsidRPr="00472C67" w:rsidRDefault="00950E92" w:rsidP="00E47B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ร่างประกาศกระทรวงการคลัง เรื่อง ยกเว้นภาษีสรรพสามิต (ฉบับที่ ..)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คณะรัฐมนตรีมีมติเห็นชอบในหลักการร่างประกาศกระทรวงการคลัง เรื่อง ยกเว้นภาษีสรรพสามิต (ฉบับที่ ..) ตามที่กระทรวงการคลังเสนอ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โดยให้รับความเห็นของกระทรวงพาณิชย์ไปประกอบการพิจารณาด้วย แล้วดำเนินการต่อไปได้ และให้กระทรวงการคลังรับความเห็นของสำนักงบประมาณไปพิจารณาดำเนินการต่อไป 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1. ให้ยกเว้นภาษีสรรพสามิตเฉพาะสำหรับสินค้าที่นำเข้าไปในคลังสินค้าทัณฑ์บนประเภทร้านค้าปลอดอากรตามกฎหมายว่าด้วยศุลกากร เพื่อจำหน่ายให้แก่ผู้มีสิทธิได้รับการยกเว้นอากรตามกฎหมายว่าด้วยศุลกากร เท่ากับปริมาณของสินค้าหรือมูลค่าของสินค้าที่ได้รับการยกเว้นอากรตามกฎหมายว่าด้วยศุลกากร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2. ให้ผู้ขอยกเว้นภาษีแสดงเอกสารหลักฐานว่าได้ส่งสินค้าเข้าไปในคลังสินค้าทัณฑ์บนประเภทร้านค้าปลอดอากร และหากสินค้าสูญหายหรือขาดจำนวนไป ให้ถือว่าไม่ได้รับยกเว้นภาษีสรรพสามิต เว้นแต่สินค้าที่ขาดจำนวนไปนั้นได้นำกลับเข้าโรงงานอุตสาหกรรม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3. กรณีที่สินค้าที่ได้รับยกเว้นภาษีสรรพสามิตเกิดความรับผิดในอันจะต้องเสียอากรตามกฎหมายว่าด้วยศุลกากร ให้ถือว่าสินค้านั้นไม่ได้รับยกเว้นภาษีสรรพสามิต และให้ผู้มีหน้าที่เสียภาษียื่นแบบรายการภาษีและชำระภาษีสรรพสามิตพร้อมกับการชำระอากรขาเข้า โดยใช้อัตราภาษีที่ใช้อยู่ในเวลาที่ความรับผิดในอันจะต้องเสียภาษีสำหรับสินค้านั้นเกิดขึ้น 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31" w:rsidRPr="00472C6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234231"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ยกเลิกประกาศกระทรวงพาณิชย์ว่าด้วยการนำสินค้าเข้ามาในราชอาณาจักร (ฉบับที่ 103) พ.ศ. 2537 พ.ศ. ….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คณะรัฐมนตรีมีมติอนุมัติในหลักการร่างประกาศกระทรวงพาณิชย์ เรื่อง ยกเลิกประกาศกระทรวงพาณิชย์ว่าด้วยการนำสินค้าเข้ามาในราชอาณาจักร (ฉบับที่ 103) พ.ศ. 2537 พ.ศ. …. ตามที่กระทรวงพาณิชย์เสนอ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234231" w:rsidRPr="00472C67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/>
          <w:sz w:val="32"/>
          <w:szCs w:val="32"/>
          <w:cs/>
        </w:rPr>
        <w:tab/>
      </w:r>
      <w:r w:rsidRPr="00472C67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เป็นการยกเลิกประกาศกระทรวงพาณิชย์ว่าด้วยการนำสินค้าเข้ามาในราชอาณาจักร (ฉบับที่ 103) พ.ศ. 2537 ลงวันที่ 29 ตุลาคม 2537</w:t>
      </w:r>
      <w:r w:rsidRPr="00472C67">
        <w:rPr>
          <w:rFonts w:ascii="TH SarabunPSK" w:hAnsi="TH SarabunPSK" w:cs="TH SarabunPSK" w:hint="cs"/>
          <w:sz w:val="32"/>
          <w:szCs w:val="32"/>
          <w:cs/>
        </w:rPr>
        <w:t xml:space="preserve"> ที่กำหนดให้ปลาทูน่าชนิดครีบเหลืองและผลิตภัณฑ์จากปลาทูน่าชนิดครีบเหลืองเป็นสินค้าควบคุม ที่ต้องมีหนังสือรับรองจากกรมประมงไปแสดงประกอบพิธีการนำเข้าต่อกรมศุลกากร เนื่องจากปัจจุบันกระทรวงเกษตรและสหกรณ์ได้มีมาตรการควบคุมตรวจสอบการนำเข้าสินค้าดังกล่าวภายใต้พระราชกำหนดการประมง พ.ศ. 2558 และที่แก้ไขเพิ่มเติม เป็นการเฉพาะแล้ว  </w:t>
      </w:r>
    </w:p>
    <w:p w:rsidR="00F4222D" w:rsidRDefault="00F4222D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0E92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234231" w:rsidRPr="00F56CFF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8.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proofErr w:type="gramStart"/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เรื่อง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การปรับกรอบการดำเนินโครงการสินเชื่อเพื่อที่อยู่อาศัยแห่งรัฐ</w:t>
      </w:r>
      <w:proofErr w:type="gramEnd"/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(โ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ครงการบ้านล้านหลัง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)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r w:rsidR="0023423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E437B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r w:rsidR="00234231"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คณะรัฐมนตรีมีมติเห็นชอบตามที่กระทรวงการคลัง</w:t>
      </w:r>
      <w:r w:rsidR="00234231"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(กค.) </w:t>
      </w:r>
      <w:r w:rsidR="00234231"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เสนอดังนี้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1.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เห็นชอบการชดเชยส่วนต่างระหว่างรายได้ดอกเบี้ยรับตามแผนรัฐวิสาหกิจของธนาคารอาคารสงเคราะห์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(ธอส.)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กับรายได้ดอกเบี้ยรับจากโครงการ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รัฐบาล รวม 6 ปี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 2562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2567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เพิ่มเติม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789.66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 แล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ะ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ยกเว้นการดำเนินการตามพระราชบัญญัติวินัยการเงินการคลังของรัฐ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พ.ศ. 2561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และสำหรับค่าใช้จ่ายที่ ธอส. จะขอรับการสนับสนุนงบประมาณจากรัฐบาล เพื่อชดเชยส่วน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ต่างระหว่างรายได้ดอกเบี้ยรับตามแผนรัฐวิสาหกิจของ ธอส. กับรายได้ดอกเบี้ยรับจากโครงการฯ เป็นระยะเวลา 6 ปี วงเงินรวม </w:t>
      </w:r>
      <w:r w:rsidR="00E437B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789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.66 ล้านบาท ให้เป็นไปตามความเห็นของสำนักงบประมาณ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ให้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ในฐานะหน่วยงานของรัฐผู้ดำเนินโครงการจัดทำประมาณการต้นทุนทางการเงินและการบริหารจัดการที่รั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ฐ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จะต้องรับภาระทั้งหมดและแจ้งให้คณะกรรมการนโยบายการเงินการคลังของรัฐและ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ค.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ทราบ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และเมื่อสิ้นสุดโครงการแล้ว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จะเสนอรายงานผลการดำเนินการและผลสัมฤทธิ์ต่อรัฐมนตรีว่า</w:t>
      </w:r>
      <w:r w:rsidR="009D3C9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 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การกระทรวงการคลังเพื่อเสนอต่อคณะรัฐมนตรีและเปิดเผยให้สาธารณชนทราบ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รวมทั้งเผยแพร่ผ่านทางสื่ออิเล็กทรอนิกส์ต่อไป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สาระสำคัญของเรื่อง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1.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กระทรวงการคลังได้รายงานผลการดำเนินโครงการสินเชื่อเพื่อที่อยู่อาศัยแห่งรัฐ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โครงการบ้านล้านหลัง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ซึ่งหลังจากที่ธนาคารอาคารสงเคราะห์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เปิดให้ประชาชนจองสิทธิสินเชื่อตามโครงการดังกล่าว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รายละไม่เกิน 1 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ภายใต้กรอบวงเงินรวม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50,000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พบว่า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มีประชาชนให้ความสนใจ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ยื่น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จองสิทธิสินเชื่อ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127,102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ซึ่งสูง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เกิน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กว่า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อบวงเงินสินเชื่อที่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ได้กำหนดไว้จำนวนมาก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สะท้อนให้เห็นว่าโครงการบ้านล้านหลังสามารถตอบสนองความต้องการของกลุ่มผู้มีรายได้น้อยที่ต้องการมีบ้านเป็นของตนเ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โดยเฉพาะในกลุ่มที่มีรายได้ไม่เกิน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25,000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บาทต่อเดือน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มีผู้ย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ื่น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จองสิทธิ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113,064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ซึ่งมากกว่า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อบวงเงินที่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กำหนดไว้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93,064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กำหนดกรอบวงเงินไว้จำนวน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20,000           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ในขณะที่ยอดจองสินเชื่อสำหรับกลุ่มลูกค้าที่มีรายได้ต่อเดือน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ต่อ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เกิน 25,000 บาท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มีผู้ยื่นจองสิทธิเพียง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14,038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ซึ่งน้อยกว่ากรอบวงเงินที่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กำหนด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ไว้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15,962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กำหนดกรอบวงเงินไว้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30,000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ดังนั้น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เพื่อสนับสนุนให้ผู้มีรายได้น้อยสามารถเข้าถึงแหล่งสินเชื่อที่อยู่อาศัยและได้มีที่อยู่อาศัย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เป็น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ของตนเองตามวัตถุประสงค์ของโครงการดังกล่าว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จึงได้ปรับกรอบการดำเนินโครงการบ้านล้านหลัง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ซึ่งคณะกรรมการธนาคารอาคารสงเคราะห์ได้ให้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ความ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เห็นชอบแล้ว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ในครั้งนี้กระทรวงการคลังจึงนำเสนอคณะรัฐมนตรีให้ความเห็นชอบปรับกรอบการดำเนินโครงการบ้าน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ล้าน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หลังนี้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ดังนี้ </w:t>
      </w:r>
    </w:p>
    <w:p w:rsidR="00950E92" w:rsidRPr="00F56CFF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Ind w:w="-318" w:type="dxa"/>
        <w:tblLook w:val="04A0" w:firstRow="1" w:lastRow="0" w:firstColumn="1" w:lastColumn="0" w:noHBand="0" w:noVBand="1"/>
      </w:tblPr>
      <w:tblGrid>
        <w:gridCol w:w="4146"/>
        <w:gridCol w:w="3195"/>
        <w:gridCol w:w="2571"/>
      </w:tblGrid>
      <w:tr w:rsidR="00234231" w:rsidRPr="00F56CFF" w:rsidTr="00427090">
        <w:tc>
          <w:tcPr>
            <w:tcW w:w="425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หลักเกณฑ์และเงื่อนไข</w:t>
            </w:r>
          </w:p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(เฉพาะในส่วนที่ขอปรับปรุง)</w:t>
            </w:r>
          </w:p>
        </w:tc>
        <w:tc>
          <w:tcPr>
            <w:tcW w:w="3260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กรอบการดำเนินโครงการฯ เดิม (มติคณะรัฐมนตรีเมื่อวันที่ 20 พฤศจิกายน 2561)</w:t>
            </w:r>
          </w:p>
        </w:tc>
        <w:tc>
          <w:tcPr>
            <w:tcW w:w="262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กรอบการดำเนินโครงการฯ ที่ขอปรับปรุงใหม่</w:t>
            </w:r>
          </w:p>
        </w:tc>
      </w:tr>
      <w:tr w:rsidR="00234231" w:rsidRPr="00F56CFF" w:rsidTr="00427090">
        <w:tc>
          <w:tcPr>
            <w:tcW w:w="425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1) กรอบวงเงินกู้</w:t>
            </w:r>
          </w:p>
        </w:tc>
        <w:tc>
          <w:tcPr>
            <w:tcW w:w="326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2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</w:tr>
      <w:tr w:rsidR="00234231" w:rsidRPr="00F56CFF" w:rsidTr="00427090">
        <w:tc>
          <w:tcPr>
            <w:tcW w:w="425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กลุ่มรายได้ต่อเดือนต่อคน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shd w:val="clear" w:color="auto" w:fill="FFFFFF"/>
                <w:cs/>
              </w:rPr>
              <w:t>ไม่เกิน 25,000 บาท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26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กรอบวงเงิน 20,000 ล้านบาท</w:t>
            </w:r>
          </w:p>
        </w:tc>
        <w:tc>
          <w:tcPr>
            <w:tcW w:w="262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กรอบวงเงิน 40,000              ล้านบาท</w:t>
            </w:r>
          </w:p>
        </w:tc>
      </w:tr>
      <w:tr w:rsidR="00234231" w:rsidRPr="00F56CFF" w:rsidTr="00427090">
        <w:tc>
          <w:tcPr>
            <w:tcW w:w="425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กลุ่มรายได้ต่อเดือนต่อคน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shd w:val="clear" w:color="auto" w:fill="FFFFFF"/>
                <w:cs/>
              </w:rPr>
              <w:t>เกิน 25,000 บาท</w:t>
            </w:r>
          </w:p>
        </w:tc>
        <w:tc>
          <w:tcPr>
            <w:tcW w:w="326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กรอบวงเงิน 30,000 ล้านบาท</w:t>
            </w:r>
          </w:p>
        </w:tc>
        <w:tc>
          <w:tcPr>
            <w:tcW w:w="262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กรอบวงเงิน 10,000            ล้านบาท</w:t>
            </w:r>
          </w:p>
        </w:tc>
      </w:tr>
      <w:tr w:rsidR="00234231" w:rsidRPr="00F56CFF" w:rsidTr="00427090">
        <w:tc>
          <w:tcPr>
            <w:tcW w:w="425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2) กรอบระยะเวลาดำเนินโครงการ</w:t>
            </w:r>
          </w:p>
        </w:tc>
        <w:tc>
          <w:tcPr>
            <w:tcW w:w="326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สิ้นสุดการทำนิติกรรมภายในวันที่ 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30 ธันวาคม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2562</w:t>
            </w:r>
          </w:p>
        </w:tc>
        <w:tc>
          <w:tcPr>
            <w:tcW w:w="2624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สิ้นสุดการทำนิติกรรม          เมื่อ ธอส. ให้สินเชื่อเต็มตามกรอบวงเงิน (50,000              ล้านบาท) ทั้งนี้ ไม่เกินวันที่            30 ธันวาคม 2564</w:t>
            </w:r>
          </w:p>
        </w:tc>
      </w:tr>
    </w:tbl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หมายเหตุ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: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การปรับก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อบการดำเนินโครงการบ้านล้านหลังในครั้งนี้ ยังอยู่ในกรอบเดิมที่ 50,000 ล้านบาท และในส่วนของหลักเกณฑ์และเงื่อนไขอื่น ๆ ธอส. ยังคงใช้ตามเดิมที่คณะรัฐมนตรีได้เคยมีมติเห็นชอบในหลักการไว้เมื่อวันที่ 20 พฤศจิกายน 2561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จากการปรับกรอบวงเงินกู้ตามข้อ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โดยเพิ่มวงเงินสินเชื่อของโครงการสำหรับกลุ่มผู้มีรายได้ไม่เกิน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25,000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บาทต่อเดือน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ส่งผลให้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จะสูญเสียรายได้ดอกเบี้ยรับมากขึ้นเนื่องจาก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ต้องกำหนดอัตราดอกเบี้ย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ร้อยละ 3 ต่อปี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คงที่เป็นระยะเวลา 5 ปี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สำหรับกลุ่มผู้ที่มีรายได้ไม่เกิน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25,000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ที่มีจำนวนมากขึ้น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ดังนั้น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ในครั้งนี้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กค.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จึงจำเป็นต้อง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ขอ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รับการชดเชยส่วนต่างระหว่างรายได้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ดอกเบี้ย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รับตามแผนรัฐวิสาหกิจของ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กับรายได้ดอกเบี้ยรับจากโครงการ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จาก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รัฐบาล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รวม 6 ปี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ปี 2562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2567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เพิ่มเติมอีก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789.66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จากเดิมที่ได้เคยเสนอขอรับการชดเชยดังกล่าวมาแล้วจากคณะรัฐมนตรีเมื่อวันที่ 20 พฤศจิกายน 2561 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3,876.65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รวมเป็นวงเงินที่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ธอส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ขอรับการ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ชดเชย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4,666.31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ล้านบาท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ดังนี้</w:t>
      </w:r>
    </w:p>
    <w:p w:rsidR="00234231" w:rsidRPr="00F56CFF" w:rsidRDefault="00234231" w:rsidP="00E47B29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หน่วย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>: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ล้านบาท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387"/>
        <w:gridCol w:w="2393"/>
      </w:tblGrid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ปีงบประมาณ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รายได้ดอกเบี้ยรับที่ลดลงที่เคยเสนอขอ </w:t>
            </w:r>
          </w:p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(มติคณะรัฐมนตรีเมื่อวันที่ 20 พฤศจิกายน 2561)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รายได้ดอกเบี้ยรับที่ลดลงที่จะขอรับชดเชยเพิ่มเติมในครั้งนี้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รวมทั้งสิ้น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2562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209.18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-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209.18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2563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547.77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-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547.77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2564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688.90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-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688.90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2565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876.44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325.25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1,201.69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2566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890.89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307.97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1,198.86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2567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663.47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156.44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819.91</w:t>
            </w:r>
          </w:p>
        </w:tc>
      </w:tr>
      <w:tr w:rsidR="00234231" w:rsidRPr="00F56CFF" w:rsidTr="00427090"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3,876.65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789.66</w:t>
            </w:r>
          </w:p>
        </w:tc>
        <w:tc>
          <w:tcPr>
            <w:tcW w:w="2455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4,666.31</w:t>
            </w:r>
          </w:p>
        </w:tc>
      </w:tr>
    </w:tbl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หมายเหตุ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: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9D3C98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1.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ประมาณการผลกระทบตั้งแต่ปี 2562- 2567 เนื่องจากลูกค้าทยอยทำนิติกรรมตั้งแต่ปี 2562 จะครบกำหนด 5 ปี ที่ได้รับอัตราดอกเบี้ยพิเศษในปี 2567 วงเงินรวม 50,000 ล้านบาท 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>2. รายได้ดอกเบี้ยรับที่ลดลงที่จะขอรับชดเชยเพิ่มเติม จำนวน 789.66 ล้านบาท คำนวณจากส่วนที่เพิ่มขึ้นของผลต่างของรายได้ดอกเบี้ยรับตามแผนรัฐวิสาหกิจของ ธอส. กับรายได้ดอกเบี้ยรับจากโครงการจากการ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ปรับสัดส่วนวงเงินของกลุ่มผู้มีรายได้ต่อเดือนต่อคนไม่เกิน 25,000 บาท กับกลุ่มผู้มีรายได้ต่อเดือนต่อคนเกิน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25,000 บาท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234231" w:rsidRPr="00F56CFF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9.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proofErr w:type="gramStart"/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เรื่อง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ขอความเห็นชอบโครงการช่วยเหลือด้านหนี้สินสมาชิกสหกรณ์</w:t>
      </w:r>
      <w:proofErr w:type="gramEnd"/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/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กลุ่มเกษตรกรที่ประสบภัยจากพายุ</w:t>
      </w:r>
      <w:r w:rsidR="009D3C9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โซนร้อนปาบึก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คณะรัฐมนตรีมีมติเห็นชอบ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ให้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กระทรวงเกษตรและสหกรณ์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(กษ.)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โดยกรมส่งเสริมสหกรณ์ดำเนินโครงการ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ช่วยเหลือด้านหนี้สินสมาชิกสหกรณ์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กลุ่มเกษตรกรที่ประสบภัยจากพายุโซนร้อนปาบึก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เพื่อชดเชยดอกเบี้ยในอัตราร้อยละ 3 ต่อปี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ระยะเวลา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เดือน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เดือนมกราคม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มิถุนายน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>2562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ภายในกรอบวงเงิน 14,622,000 บาท โดยให้ปรับแผนการปฏิบัติงานและแผนการใช้จ่ายงบประมาณรายจ่ายประจำปีงบประมาณ พ.ศ. 2562 แผนงานยุทธศาสตร์สร้างความมั่นคงและลดความเหลื่อมล้ำทางด้านเศรษฐกิจและสังคม โครงการช่วยเหลือด้านหนี้สินสมาชิกสหกรณ์/กลุ่มเกษตรกร งบเงินอุดหนุนทั่วไป รายการเงินอุดหนุนเพื่อชดเชยดอกเบี้ยให้แก่สมาชิกสหกรณ์/กลุ่มเกษตรกรที่ปลูกมันสำปะหลัง ปีการผลิต 2560/2561 ซึ่งกรมส่งเสริมสหกรณ์ยืนยันว่าได้ดำเนินการเสร็จสิ้นแล้ว และมีงบประมาณเหลือจ่าย จึงไม่ก่อให้เกิดภาระต่องบประมาณ ตามนัยมาตรา 27 และมาตรา 28 ของพระราชบัญญัติวินัยการเงินการคลังของรัฐ พ.ศ. 2561 โดยให้ขอทำความตกลงกับสำนักงบประมาณตามขั้นตอนต่อไป ตามความเห็นของสำนักงบประมาณ </w:t>
      </w:r>
    </w:p>
    <w:p w:rsidR="00950E92" w:rsidRPr="00F56CFF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</w:p>
    <w:p w:rsidR="00234231" w:rsidRPr="00AF66C5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สาระสำคัญของเรื่อง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กษ.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รายงานว่า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>1. ตาม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ที่ได้เกิดสถานการณ์ภัยพิบัติพายุโซนร้อนปาบึก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PABUK)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ตั้งแต่วันที่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มกราคม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เป็นต้นมา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ส่งผลให้พื้นที่การเกษตรและผลผลิตทางการเกษตรของสมาชิกสหกรณ์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กลุ่มเกษตรกรจำนวน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ได้แก่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จังหวัดประจวบคีรีขันธ์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จังหวัดชุมพร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จังหวัดนครศรีธรรมราช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จังหวัดสุราษฎร์ธานี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จังหวัดสงขลา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จังหวัดพัทลุง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จังหวัดตรัง จังหวัดนราธิวาส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จังหวัดปัตตานี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จังหวัดยะลา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จังหวัดระนอง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จังหวัดระยอง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จังหวัดจันทบุรี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จังหวัดชลบุรี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และจังหวัดตราด ได้รับความเสียหาย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กษ.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กรมส่งเสริมสหกรณ์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ได้ตระหนักถึงผลกระทบจากภัยพิบัติดังกล่าว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เนื่องจากสมาชิกส่วนใหญ่ประกอบอาชีพการเกษตร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ซึ่งพื้นที่การเกษตรเสียหายจะส่งผลให้ไม่มีรายได้ในการเลี้ยงชีพ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และไม่สามารถส่งชำระหนี้ให้กับสหกรณ์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กลุ่มเกษตรกรได้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จึงได้จัดทำโครงการให้ความช่วยเหลือในส่วนของสมาชิกสหกรณ์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กลุ่มเกษตรกรที่ประสบภัยพิบัติดังกล่าว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โดยมีรายละเอียดโครงการ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ดังนี้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727"/>
      </w:tblGrid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หัวข้อ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รายละเอียด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1.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วัตถุประสงค์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เพื่อเป็นการช่วยเหลือบรรเทาภาระหนี้สินและลดต้นทุนของสมาชิกสหกรณ์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กลุ่มเกษตรกรที่ประสบภัยพิบัติจากพายุโซนร้อนปาบึก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2. เป้าหมาย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สมาชิกสหกรณ์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ที่มีพื้นที่ทำกินอยู่ในพื้นที่ประกาศเขตการให้ความช่วยเหลือผู้ประสบภัยพิบัติกรณีฉุกเฉินจากพายุโซนร้อนปาบึก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ช่วงภัยตั้งแต่วันที่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3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มกราคม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2562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เป็นต้น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มา) 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สมาชิกจำนวน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6,868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ราย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ในพื้นที่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9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จังหวัด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ในภาคใต้และภาคตะวันออก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จังหวัดจันทบุรี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จังหวัดชุมพร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จังหวัดนครศรีธรรมราช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จังหวัดนราธิวาส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จังหวัดปัตตานี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จังหวัดพัทลุง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จังหวัดยะลา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จังหวัดสงขลาและจังหวัดสุราษฎร์ธานี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)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มู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ลหนี้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ต้นเงินกู้รวม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974.8028 ล้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านบาท 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3.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คุณสมบัติสมาชิกสหกรณ์/กลุ่มเกษตรกร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3.1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เป็นสมาชิกสหกรณ์ภาคการเกษตร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สหกรณ์เครดิตยูเนี่ยนที่สมาชิกประกอบอาชีพการเกษตร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และเป็นสมาชิกกลุ่มเกษตรกรที่ประกอบอาชีพการเกษตรได้รับความเสียหายด้านพืช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ด้านประมง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ด้านปศุสัตว์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และมีพื้นที่ทำกิน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ที่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อยู่ในพื้นที่ประสบภัยตามประกาศเขตการให้ความช่วยเหลือผู้ประสบภัยพิบัติกรณีฉุกเฉินจากพายุโซนร้อนปาบึกและพื้นที่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ผลผลิตได้รับความเสียหาย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3.2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สมาชิกหรือคู่สมรสต้องขึ้นทะเบียนเกษตรกรปี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2561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และประกอบกิจกรรมการเกษตรในช่วงที่ผ่านมา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ตามที่แจ้งขึ้นทะเบียนกับหน่วยงานที่กำกับดูแลเกษตรแต่ละด้านของ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กษ.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ตามประเภทการผลิตของตนก่อนเกิดภัยพิบัติ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เช่น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ปลูกพืช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กรมส่งเสริมการเกษตร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)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เลี้ยงสัตว์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(กรม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ปศุสัตว์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)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หรือเพาะเลี้ยงสัตว์น้ำ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(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กรมประมง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)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เป็นต้น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การให้ความช่วยเหลือหากเกษตรกรรายใดได้รับผลกระทบมากกว่า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ให้ได้รับความช่วยเหลือเพียง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โดย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ยึด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การให้ความช่วยเหลือ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สัญญาต่อ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ครัวเรือน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3.3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มีสัญญาเงินกู้เพื่อการผลิตทางการเกษตรปี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2561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โดยต้องเป็นสัญญา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เงินกู้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ี่เกิดขึ้นก่อนวันที่ประสบภัยของสมาชิกตามประกาศเขตการให้ความช่วยเหลือผู้ประสบภัยพิบัติกรณีฉุกเฉินในพื้นที่นั้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ๆ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และได้รับผลกระทบจากภัยพิบัติจากพายุโซนร้อนปาบึก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4. คุณสมบัติสหกรณ์/กลุ่มเกษตร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4.1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เป็นสหกรณ์ภาคการเกษตร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สหกรณ์เครดิตยูเนี่ยนที่สมาชิกประกอบอาชีพการเกษตรและกลุ่มเกษตรกรที่สมาชิกประกอบอาชีพการเกษตร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ได้รับความเสียหายด้านพืช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ด้านประมง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ด้านปศุสัตว์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สมาชิกมีพื้นที่ทำกินอยู่ในพื้นที่ประสบภัยตามประกาศเขตการให้ความช่วยเหลือผู้ประสบภัยพิบัติกรณีฉุกเฉินจากพายุโซนร้อนปาบึกและพื้นที่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ผลผลิตได้รับความเสียหาย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4.2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ตรวจสอบสัญญาเงินกู้ของสมาชิกที่ขอรับการชดเชยจะต้องเป็นสัญญาเงินกู้ที่เป็นไปตามหลักเกณฑ์ที่โครงการกำหนด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ต้องไม่เป็นสัญญาเงินกู้ที่เคยได้รับการช่วยเหลือในโครงการหรือมาตรการอื่นจากภาครัฐให้ความช่วยเหลือใ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ลักษณะ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เดียวกันมาก่อน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5. วิธีการดำเนินการ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5.1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ที่สมาชิกมีพื้นที่ทำกินอยู่ในพื้นที่ประกาศเขตการให้ความช่วยเหลือผู้ประสบภัยพิบัติกรณีฉุกเฉินจากพายุโซนร้อนปาบึก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และพื้นที่การเกษตร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ผลผลิตได้รับความเสียหาย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ตรวจสอบคุณสมบัติของสมาชิกที่ขอรับการช่วยเหลือให้เป็นไปตาม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lastRenderedPageBreak/>
              <w:t>หลักเกณฑ์ที่โครงการกำหนดให้ครบถ้วน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โดย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ให้เสนอต่อที่ประชุมคณะกรรมการดำเนินการของสหกรณ์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กลุ่มเกษตรกรพิจารณาอนุมัติให้เข้าร่วมโครงการ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ฯ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มีมติขอเบิกเงินชดเชยดอกเบี้ยตามมาตรการ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และจัดส่งเอกสารประกอบการขอเบิกเงินชดเชยดอกเบี้ยตามโครงการ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ฯ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ไปยังสำนักงานสหกรณ์จังหวัดภายในระยะเวลาที่กำหนด</w:t>
            </w:r>
          </w:p>
          <w:p w:rsidR="00234231" w:rsidRPr="00F56CFF" w:rsidRDefault="00234231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5.2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เงินที่สหกรณ์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กลุ่มเกษตรกรให้กู้ยืมเป็นเงินกู้ที่สหกรณ์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กลุ่มเกษตรกรจัดหาจากแหล่งทุนต่าง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ๆ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เช่น จากทุนสหกรณ์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กลุ่มเกษตรกรเอง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จากเงินฝาก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หรือ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เงินค่าหุ้น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)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เงินกู้ยืมจากธนาคารเพื่อการเกษตรและสหกรณ์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การเกษตร  (ธ.</w:t>
            </w:r>
            <w:proofErr w:type="spellStart"/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ก.ส</w:t>
            </w:r>
            <w:proofErr w:type="spellEnd"/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.)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หรือเงินยืมจากแหล่งกู้ยืมอื่น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ชดเชยดอกเบี้ยในอัตราไม่เกินร้อยละ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3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ต่อปี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ระยะเวลาไม่เกิน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6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เดือน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โดยให้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สหกรณ์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กลุ่มเกษตรกรคำนวณดอกเบี้ยที่ขอรับการชดเชยนั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บ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ถัดจากวันที่ประสบภัยของสมาชิกตามประกาศเขต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การ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ให้ความช่วยเหลือผู้ประสบภัยพิบัติกรณีฉุกเฉินจากพายุโซนร้อนปาบึก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พื้นที่จนกว่าจะชำระคืนเสร็จสิ้นแต่ต้องไม่เกิน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6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เดือน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5.3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ให้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สำนักงาน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สหกรณ์จังหวัดตรวจสอบเอกสารประกอบการเบิกจ่ายและคำนวณดอกเบี้ยให้ครบถ้วน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ถูกต้องตามหลักเกณฑ์ในโครงการที่กำหนดแล้วรายงานขอเบิกเงินชดเชยดอกเบี้ย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ของ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กลุ่มเกษตรกรไปยัง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กรม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ส่งเสริมสหกรณ์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5.4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กรมส่งเสริมสหกรณ์โอนเงินชดเชยดอกเบี้ยให้สำนักงานสหกรณ์จังหวัดเพื่อเบิกจ่ายชดเชยให้สหกรณ์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กลุ่มเกษตรกรต่อไป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5.5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สำนักงานสหกรณ์จังหวัดแจ้งโอนเงินชดเชยดอกเบี้ยให้สหกรณ์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กลุ่มเกษตรกรตามที่ได้ตรวจสอบความถูกต้องของเอกสารประกอบการขอเบิกเงินชดเชยดอกเบี้ยตามโครงการ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ฯ</w:t>
            </w:r>
          </w:p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5.6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เมื่อมีการเบิกจ่ายเงินชดเชยดอกเบี้ยตามมาตรการ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ให้สำนักงานสหกรณ์จังหวัดรายงานผลการเบิกจ่ายเงินชดเชยดอกเบี้ยตามมาตรการไปยังกรมส่งเสริมสหกรณ์ทราบทุกครั้ง </w:t>
            </w: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lastRenderedPageBreak/>
              <w:t xml:space="preserve">6. 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ระยะเวลาดำเนินการ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6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เดือน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ตั้งแต่เดือนมกราคม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-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มิถุนายน </w:t>
            </w:r>
            <w:r w:rsidRPr="00F56CFF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>2562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)</w:t>
            </w:r>
          </w:p>
          <w:tbl>
            <w:tblPr>
              <w:tblStyle w:val="af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8"/>
              <w:gridCol w:w="3748"/>
            </w:tblGrid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shd w:val="clear" w:color="auto" w:fill="FFFFFF"/>
                      <w:cs/>
                    </w:rPr>
                    <w:t>กิจกรรม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shd w:val="clear" w:color="auto" w:fill="FFFFFF"/>
                      <w:cs/>
                    </w:rPr>
                    <w:t>ช่วงเวลา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1.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สำรวจข้อมูลสมาชิกสหกรณ์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/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กลุ่มเกษตรกรที่ได้รับผลกระทบจากพายุโซนร้อนปาบึก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เดือนมกราคม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2.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เสนอขอความเห็นชอบโครงการ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ฯ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เดือนกุมภาพันธ์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3.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สหกรณ์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/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กลุ่มเกษตรกรตรวจสอบคุณสมบัติของสมาชิกที่ขอรับการช่วยเหลือตามหลักเกณฑ์ของโครงการ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ฯ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เดือนมีนาคม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4.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สหกรณ์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/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กลุ่มเกษตรกรจัดส่งเอกสารประกอบการเบิกเงินชดเชยดอกเบี้ยไปยังสำนักงานสหกรณ์จังหวัด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เดือนมีนาคม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 -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เมษายน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5.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สำนักงานสหกรณ์จังหวัดตรวจสอบความถูกต้องตามหลักเกณฑ์ของโครงการ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เดือนมีนาคม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 -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เมษายน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6.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สำนักงานสหกรณ์จังหวัดโอนเงินชดเชยดอกเบี้ยให้สหกรณ์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>/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กลุ่มเกษตรกร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เดือนมีนาคม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 -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เมษายน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7.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สำนักงานสหกรณ์จังหวัดรายงานผลการเบิกจ่ายเงินชดเชยดอกเบี้ยไปยังกรมส่งเสริมสหกรณ์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เดือนเมษายน</w:t>
                  </w: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 -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พฤษภาคม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  <w:tr w:rsidR="00234231" w:rsidRPr="00F56CFF" w:rsidTr="00427090"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8.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>สรุปและประเมินผลโครงการ</w:t>
                  </w:r>
                </w:p>
              </w:tc>
              <w:tc>
                <w:tcPr>
                  <w:tcW w:w="3748" w:type="dxa"/>
                </w:tcPr>
                <w:p w:rsidR="00234231" w:rsidRPr="00F56CFF" w:rsidRDefault="00234231" w:rsidP="00E47B29">
                  <w:pPr>
                    <w:spacing w:line="32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</w:pP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  <w:cs/>
                    </w:rPr>
                    <w:t xml:space="preserve">เดือนมิถุนายน </w:t>
                  </w:r>
                  <w:r w:rsidRPr="00F56CFF">
                    <w:rPr>
                      <w:rFonts w:ascii="TH SarabunPSK" w:hAnsi="TH SarabunPSK" w:cs="TH SarabunPSK"/>
                      <w:sz w:val="32"/>
                      <w:szCs w:val="32"/>
                      <w:shd w:val="clear" w:color="auto" w:fill="FFFFFF"/>
                    </w:rPr>
                    <w:t>2562</w:t>
                  </w:r>
                </w:p>
              </w:tc>
            </w:tr>
          </w:tbl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</w:tr>
      <w:tr w:rsidR="00234231" w:rsidRPr="00F56CFF" w:rsidTr="00427090">
        <w:tc>
          <w:tcPr>
            <w:tcW w:w="2093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7</w:t>
            </w: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. ประโยชน์ที่ได้รับ</w:t>
            </w:r>
          </w:p>
        </w:tc>
        <w:tc>
          <w:tcPr>
            <w:tcW w:w="7727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สมาชิกสหกรณ์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/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กลุ่มเกษตรกรที่มีพื้นที่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ทำการ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เกษตรและผลผลิตได้รับความเสียหายจากพายุโซนร้อนปาบึกสามารถบรรเทา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ภาระ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หนี้สินและลดต้นทุนของสมาชิก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6,868 </w:t>
            </w:r>
            <w:r w:rsidRPr="00F56CF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ราย</w:t>
            </w: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</w:tr>
    </w:tbl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234231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10.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เรื่อง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โครงการขยายระยะเวลาการเพิ่มการผลิตและพัฒนาการจัดการศึกษา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="00234231"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สาขาวิชาพยาบาลศาสตร์</w:t>
      </w:r>
      <w:r w:rsidR="00234231"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ปีการศึกษา 2561 2565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เพื่อพัฒนาสุขภาวะของประชาชนและตอบสนองยุทธศาสตร์ประเทศ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ระยะที่ 1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ปีการศึกษา 2561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2562</w:t>
      </w: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)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คณะรัฐมนตรีมีมติเห็นชอบและอนุมัติตามที่กระทรวงศึกษาธิการ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(ศธ.)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เสนอดังนี้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1.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เห็นชอบ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ในหลักการ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โครงการขยายระยะเวลาการเพิ่มการผลิตและพัฒนาการจัดการศึกษาสาขาวิชาพยาบาลศาสตร์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 – 2565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เพื่อพัฒนาสุขภา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วะ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ของประชาชนและตอบสนองยุทธศาสตร์ประเทศ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ระยะที่ 1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 – 2562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โดยมีเป้าหมายผลิตพยาบาลเพิ่มจากการรับนักศึกษาพยาบาล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ปกติ จำ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นวน 2 รุ่น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2562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จำนวนรวมทั้งสิ้น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5,268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และอนุมัติให้ดำเนินการ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2.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อนุมัติงบประมาณค่าใช้จ่ายโครงการ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โดยมีอัตราค่าใช้จ่ายเป็นงบดำเนินการในการผลิตบัณฑิต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ในอัตราเหมาจ่าย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110,000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ปี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คิดเป็น 440,000 บาท/คน/หลักสูตร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รวมเป็นจำนวนทั้งสิ้น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1,759,484,984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เฉพาะในส่วนของปีงบประมาณ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ศ. 2563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-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2566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แบ่งเป็น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2.1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งบประมาณสำหรับสถาบันสังกัดสำนักงานคณะกรรมการการอุดมศึกษา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สกอ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.) (ศธ.)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985,085,724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2.2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งบประมาณสำหรับสถาบันสังกัดสถาบันพระบรมราชชนก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(สบช.)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กระทรวงสาธารณสุข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(สธ.)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774,399,260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สำหรับวงเงินงบประมาณจนสิ้นสุดโครงการ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ปีงบประมาณ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พ.ศ. 2563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2566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1,759,484,984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เห็นควรให้หน่วยงานที่เกี่ยวข้องจัดทำแผนการปฏิบัติงานและแผนการใช้จ่ายงบประมาณ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ตามแผนการดำเนินโครงการที่เหมาะสมกับสภาพ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การณ์ของ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ข้อเท็จจริง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พร้อมรายละเอียดที่เกี่ยวข้อง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เพื่อเสนอขอตั้งงบประมาณรายจ่ายประจำปีตามความจำเป็นและเหมาะสมตามขั้นตอนต่อไป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รวมทั้งพิจารณาดำเนินการให้สอดคล้องกับพระราชบัญญัติวินัยการเงินการคลังของรัฐ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พ.ศ. 2561 ด้วย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ตามความเห็นของสำนักงบประมาณ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ทั้งนี้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ให้กระทรวงศึกษาธิการ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กระทรวงสาธารณสุข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และหน่วยงานที่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เกี่ยวข้อง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รับความเห็นของกระทรวงการคลัง สำนักงบประมาณ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สำนัก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งาน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สำนักงานสภาพัฒนาการเศรษฐกิจและสังคมแห่งชาติ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สำนักงานสภาพัฒนาการเศรษฐกิจและสังคมแห่งชาติ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ใน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ฐานะฝ่ายเลขานุการคณะกรรมการนโยบายและพัฒนาการศึกษา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และสำนักงาน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ก.พ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ฐานะฝ่ายเลขานุการคณะกรรมการกำหนดเป้าหมายและนโยบายกำลังคนภาครัฐไปพิจารณาดำเนินการในส่วนที่เกี่ยวข้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ต่อไป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ากกระทรวงศึกษาธิการมีความจำเป็นต้องดำเนินโครงการขยายระยะเวลาการเพิ่มการผลิตและพัฒนาการจัดการ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สาขาวิชาพยาบาลศาสตร์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2565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เพื่อพัฒนาสุขภาวะของประชาชนและตอบสนองยุทธศาสตร์ประเทศ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ระยะที่ 2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2563 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2565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ให้กระทรวงศึกษาธิการร่วมกับหน่วยงานที่เกี่ยวข้องดำเนินการให้สอดคล้องกับแผนการปฏิรูป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กำลัง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คนและภารกิจบริการด้านสุขภา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ของกระทรวงสาธารณสุขในภาพรวมทั้งระบบที่อยู่ระหว่างการพิจารณาของคณะกรรมการกำหนดเป้าหมายและนโยบายกำลังคนภาครัฐด้วย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1.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โครงการเพิ่มการผลิตและพัฒนาการจัดการศึกษา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สาขาวิชาพยาบาลศาสตร์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2557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2560 ตามมติคณะ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รัฐ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มนตรีเมื่อวันที่ 14 พฤษภาคม 2556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ได้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สิ้นสุดลงแล้ว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โดยสามารถรับนักศึกษาพยาบาลได้ทั้งสิ้น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10,124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จากเป้าหมาย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10,128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คิดเป็นร้อยละ 99.9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6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แบ่งเป็น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สถาบันสังกัดสำนักงานคณะกรรมการการอุดมศึกษา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กระทรวงศึกษาธิการ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และกรุงเทพมหานคร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2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4 แห่ง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รับ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นักศึกษาได้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5,780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จากเป้าหมาย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5,728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คิดเป็นร้อยละ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100.91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และสถาบันสังกัดสถาบันพระบรมราชชนก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กระทรวงสาธารณสุข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 29 แห่ง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รับ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นักศึกษาได้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4,344 คน (จากเป้าหมาย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จำนวน 4,400 คน) คิดเป็นร้อยละ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98.73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แก้ปัญหาการขาดแคลนพยาบาลวิชาชีพให้มีจำนวนพยาบาลวิชาชีพสามารถตอบสนองความต้องการของประเทศอย่างเพียงพอ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ช่วยยกระดับคุณภาพบริการด้านสาธารณสุขและส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ุขภาพ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ของประชาชน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กระทรวงศึกษาธิการจึงได้ร่วมกับหน่วยงานที่เกี่ยวข้อง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จัด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ทำโครงการขยายระยะเวลาการเพิ่มการผลิตและพัฒนาการจัดการศึกษาสาขาวิชาพยาบาลศาสตร์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2565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เพื่อพัฒนาสุขภาวะของประชาชนและตอบสนองยุทธศาสตร์ประเทศ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ซึ่งเป็นโครงการต่อเนื่องจากเดิม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2557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2560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โดยในครั้งนี้ได้เสนอคณะ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รัฐมนตรี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>เพื่อให้ความเห็นชอบให้ดำเนินโครงการ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เฉพาะระยะที่ 1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ปีการศึกษา 2561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2562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โดยมีเป้าหมายที่จะสามารถรับนักศึกษาพยาบาลเพิ่มจากแผนการรับปกติได้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5,268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รวมทั้งขอรับการสนับสนุนงบประมาณในการผลิตพยาบาลวิชาชีพดังกล่าวสำหรับปีงบประมาณ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พ.ศ. 2563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-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2566 ในอัตราเหมาจ่าย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110,000 บาท/คน/ปี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หรือคิดเป็น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440,000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หลักสูตร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โดยครอบคลุมงบประมาณการจัดการศึกษาทั้งในส่วนของการพัฒนานักศึกษา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ค่าตอบแทนต่าง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ๆ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วัสดุ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อุปกรณ์การเรียนการสอน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รวมเป็นจำนวนทั้งสิ้น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1,759,484,984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ทั้งนี้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คณะกรรมการนโยบายและพัฒนาการศึกษา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ในการประชุมครั้งที่ 1/2561 เมื่อวันที่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</w:t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0 กันยายน 2561 ได้มีมติเห็นชอบ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ในหลักการด้วยแล้ว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4"/>
        <w:gridCol w:w="4732"/>
        <w:gridCol w:w="2087"/>
        <w:gridCol w:w="1961"/>
      </w:tblGrid>
      <w:tr w:rsidR="00234231" w:rsidRPr="00F56CFF" w:rsidTr="00427090">
        <w:tc>
          <w:tcPr>
            <w:tcW w:w="81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ลำดับ</w:t>
            </w:r>
          </w:p>
        </w:tc>
        <w:tc>
          <w:tcPr>
            <w:tcW w:w="4820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สถาบันการศึกษา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จำนวนการผลิต</w:t>
            </w:r>
          </w:p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เพิ่ม (คน)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งบประมาณ </w:t>
            </w:r>
          </w:p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(ล้านบาท)</w:t>
            </w:r>
          </w:p>
        </w:tc>
      </w:tr>
      <w:tr w:rsidR="00234231" w:rsidRPr="00F56CFF" w:rsidTr="00427090">
        <w:tc>
          <w:tcPr>
            <w:tcW w:w="81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1.</w:t>
            </w:r>
          </w:p>
        </w:tc>
        <w:tc>
          <w:tcPr>
            <w:tcW w:w="482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สังกัดสำนักงานคณะกรรมการการอุดมศึกษา กระทรวงศึกษาธิการ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2,828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985.09</w:t>
            </w:r>
          </w:p>
        </w:tc>
      </w:tr>
      <w:tr w:rsidR="00234231" w:rsidRPr="00F56CFF" w:rsidTr="00427090">
        <w:tc>
          <w:tcPr>
            <w:tcW w:w="81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2.</w:t>
            </w:r>
          </w:p>
        </w:tc>
        <w:tc>
          <w:tcPr>
            <w:tcW w:w="482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กรุงเทพมหานคร (คณะพยาบาลศาสตร์เกื้อการุณย์ มหาวิทยาลัยนวมินทราธิราช) 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160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0.00</w:t>
            </w:r>
          </w:p>
        </w:tc>
      </w:tr>
      <w:tr w:rsidR="00234231" w:rsidRPr="00F56CFF" w:rsidTr="00427090">
        <w:tc>
          <w:tcPr>
            <w:tcW w:w="81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3.</w:t>
            </w:r>
          </w:p>
        </w:tc>
        <w:tc>
          <w:tcPr>
            <w:tcW w:w="482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สังกัดสถาบันพระบรมราชชนก  กระทรวงสาธารณสุข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2,220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774.40</w:t>
            </w:r>
          </w:p>
        </w:tc>
      </w:tr>
      <w:tr w:rsidR="00234231" w:rsidRPr="00F56CFF" w:rsidTr="00427090">
        <w:tc>
          <w:tcPr>
            <w:tcW w:w="817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4.</w:t>
            </w:r>
          </w:p>
        </w:tc>
        <w:tc>
          <w:tcPr>
            <w:tcW w:w="4820" w:type="dxa"/>
          </w:tcPr>
          <w:p w:rsidR="00234231" w:rsidRPr="00F56CFF" w:rsidRDefault="0023423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สังกัดกระทรวงกลาโหมและสำนักงานตำรวจแห่งชาติ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60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0.00</w:t>
            </w:r>
          </w:p>
        </w:tc>
      </w:tr>
      <w:tr w:rsidR="00234231" w:rsidRPr="00F56CFF" w:rsidTr="00427090">
        <w:tc>
          <w:tcPr>
            <w:tcW w:w="5637" w:type="dxa"/>
            <w:gridSpan w:val="2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2126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5,268</w:t>
            </w:r>
          </w:p>
        </w:tc>
        <w:tc>
          <w:tcPr>
            <w:tcW w:w="1984" w:type="dxa"/>
          </w:tcPr>
          <w:p w:rsidR="00234231" w:rsidRPr="00F56CFF" w:rsidRDefault="0023423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56CFF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1,759.49</w:t>
            </w:r>
          </w:p>
        </w:tc>
      </w:tr>
    </w:tbl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หมายเหตุ </w:t>
      </w:r>
      <w:r w:rsidRPr="00F56CFF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: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เป็นการขอสนับสนุนงบประมาณ สำหรับปีงบประมาณ พ.ศ. 2563 - 2566 เนื่องจากกระบวนการจัดทำงบประมาณประจำปีงบประมาณ พ.ศ. 2561 และ พ.ศ. 2562 ได้เสร็จสิ้นลงแล้ว ประกอบกับ  คณะพยาบาลศาสตร์เกื้อการุณย์ฯ และหน่วยงานในสังกัดกระทรวงกลาโหมและสำนักงานตำรวจแห่งชาติได้รับงบประมาณสนับสนุนการผลิตพยาบาลเพิ่มจากหน่วยงานแล้ว จึงไม่ขอรับการสนับสนุนงบประมาณ  </w:t>
      </w:r>
    </w:p>
    <w:p w:rsidR="00234231" w:rsidRPr="00F56CFF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3. เมื่อรวมกับแผนการรับนักศึกษาปกติ จำนวน 9,968 คน จะสามารถรับนักศึกษาพยาบาลได้ทั้งหมด จำนวน 15,236 คน และภายหลังจากการดำเนินโครงการฯ ระยะที่ 1 จะมีอัตราส่วนพยาบาล 1 คน ต่อ 392 ประชากร ซึ่งจะสามารถรองรับความต้องการพยาบาลของประเทศไทยในระยะ 10 ปีข้างหน้า (พ.ศ. 2569) ที่ต้องการพยาบาลในอัตราส่วน 1 คน ต่อ 350 ประชากร  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56CFF">
        <w:rPr>
          <w:rFonts w:ascii="TH SarabunPSK" w:hAnsi="TH SarabunPSK" w:cs="TH SarabunPSK"/>
          <w:sz w:val="32"/>
          <w:szCs w:val="32"/>
          <w:shd w:val="clear" w:color="auto" w:fill="FFFFFF"/>
        </w:rPr>
        <w:tab/>
        <w:t xml:space="preserve">4. </w:t>
      </w:r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โครงการฯ </w:t>
      </w:r>
      <w:proofErr w:type="gramStart"/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ตามที่กระทรวงศึกษาธิการเสนอในครั้งนี้เป็นโครงการที่ทำให้มีบุคลากรพยาบาลเพิ่มขึ้น  ซึ่งจะสามารถช่วยแก้ปัญหาการขาดแคลนพยาบาลในระยะสั้นและเพิ่มคุณภาพในการให้บริการประชาชนในระบบบริการสุขภาพได้ในระดับหนึ่ง</w:t>
      </w:r>
      <w:proofErr w:type="gramEnd"/>
      <w:r w:rsidRPr="00F56CF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วมทั้งกระทรวงสาธารณสุขได้นำเสนอแผนการปฏิรูปกำลังคนและภารกิจบริการด้านสุขภาพของกระทรวงสาธารณสุขให้คณะกรรมการกำหนดเป้าหมายและนโยบายกำลังคนภาครัฐพิจารณาด้วยแล้ว ซึ่งเป็นการดำเนินการตามมติคณะรัฐมนตรีเมื่อวันที่ 28 พฤษภาคม 2561</w:t>
      </w:r>
    </w:p>
    <w:p w:rsidR="00304E8A" w:rsidRDefault="00304E8A" w:rsidP="00E47B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2E07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="00CD2E07" w:rsidRPr="00C52D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การรายงานผลการดำเนินการของคณะกรรมการขับเคลื่อนตามแผนยุทธศาสตร์ </w:t>
      </w:r>
      <w:r w:rsidR="00CD2E07" w:rsidRPr="00C52D47">
        <w:rPr>
          <w:rFonts w:ascii="TH SarabunPSK" w:hAnsi="TH SarabunPSK" w:cs="TH SarabunPSK"/>
          <w:b/>
          <w:bCs/>
          <w:sz w:val="32"/>
          <w:szCs w:val="32"/>
        </w:rPr>
        <w:t>National</w:t>
      </w:r>
      <w:r w:rsidR="00CD2E07" w:rsidRPr="00C52D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E24DF">
        <w:rPr>
          <w:rFonts w:ascii="TH SarabunPSK" w:hAnsi="TH SarabunPSK" w:cs="TH SarabunPSK"/>
          <w:b/>
          <w:bCs/>
          <w:sz w:val="32"/>
          <w:szCs w:val="32"/>
        </w:rPr>
        <w:t xml:space="preserve">             </w:t>
      </w:r>
      <w:r w:rsidR="00CD2E07">
        <w:rPr>
          <w:rFonts w:ascii="TH SarabunPSK" w:hAnsi="TH SarabunPSK" w:cs="TH SarabunPSK"/>
          <w:b/>
          <w:bCs/>
          <w:sz w:val="32"/>
          <w:szCs w:val="32"/>
        </w:rPr>
        <w:t>e-Payme</w:t>
      </w:r>
      <w:r w:rsidR="00CD2E07" w:rsidRPr="00C52D47">
        <w:rPr>
          <w:rFonts w:ascii="TH SarabunPSK" w:hAnsi="TH SarabunPSK" w:cs="TH SarabunPSK"/>
          <w:b/>
          <w:bCs/>
          <w:sz w:val="32"/>
          <w:szCs w:val="32"/>
        </w:rPr>
        <w:t>nt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คณะรัฐมนตรีมีมติรับทราบและเห็นชอบตามที่กระทรวงการคลัง (กค.) เสนอ ดังนี้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รับทราบผลการดำเนินการของคณะกรรมการขับเคลื่อนตามแผนยุทธศาตร์  </w:t>
      </w:r>
      <w:r w:rsidRPr="00C52D47">
        <w:rPr>
          <w:rFonts w:ascii="TH SarabunPSK" w:hAnsi="TH SarabunPSK" w:cs="TH SarabunPSK"/>
          <w:sz w:val="32"/>
          <w:szCs w:val="32"/>
        </w:rPr>
        <w:t xml:space="preserve">National 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 w:rsidRPr="00C52D47">
        <w:rPr>
          <w:rFonts w:ascii="TH SarabunPSK" w:hAnsi="TH SarabunPSK" w:cs="TH SarabunPSK"/>
          <w:sz w:val="32"/>
          <w:szCs w:val="32"/>
        </w:rPr>
        <w:t>e-Payment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(คณะกรรมการฯ) ซึ่งได้ดำเนินการตามแผนยุทธศาสตร์ </w:t>
      </w:r>
      <w:r w:rsidRPr="00C52D47">
        <w:rPr>
          <w:rFonts w:ascii="TH SarabunPSK" w:hAnsi="TH SarabunPSK" w:cs="TH SarabunPSK"/>
          <w:sz w:val="32"/>
          <w:szCs w:val="32"/>
        </w:rPr>
        <w:t>National e-Payment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อย่างต่อเนื่อง โดยผลการดำเนินการที่ผ่านมา สำเร็จลุล่วงตามวัตถุประสงค์และได้รับการยอมรับในระดับสากล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เห็นชอบให้ยุติบทบาทของคณะกรรมการขับเคลื่อนแผนยุทธศาสตร์ </w:t>
      </w:r>
      <w:r w:rsidRPr="00C52D47">
        <w:rPr>
          <w:rFonts w:ascii="TH SarabunPSK" w:hAnsi="TH SarabunPSK" w:cs="TH SarabunPSK"/>
          <w:sz w:val="32"/>
          <w:szCs w:val="32"/>
        </w:rPr>
        <w:t>National e-Payment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เนื่องจากผลสำเร็จการดำเนินการของคณะกรรมการฯ ตามนัยข้อ 1. เป็นจุดเริ่มต้นให้หน่วยงานที่เกี่ยวข้องสามารถผลักดันและพัฒนาระบบการชำระเงินของประเทศไทยภายใต้กรอบภารกิจของตนเองให้เข้าสู่ระบบการชำระเงินทางอิเล็กทรอนิกส์ได้อย่างครบวงจร ดังนั้น เพื่อให้เกิดความคล่องตัวในการดำเนินการตามแผนการดำเนินการในระยะต่อไป จึงไม่มีความจำเป็นต้องอาศัยการขับเคลื่อนในรูปแบบของคณะกรรมการอีกต่อไป</w:t>
      </w:r>
    </w:p>
    <w:p w:rsidR="00950E92" w:rsidRDefault="00950E92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52D4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161C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รวงการคลังเสนอคณะรัฐมนตรีพิจารณารับทราบผลการดำเนินการของคณะกรรมการขับเคลื่อนตามแผนยุทธศาสตร์ </w:t>
      </w:r>
      <w:r w:rsidRPr="00C52D47">
        <w:rPr>
          <w:rFonts w:ascii="TH SarabunPSK" w:hAnsi="TH SarabunPSK" w:cs="TH SarabunPSK"/>
          <w:sz w:val="32"/>
          <w:szCs w:val="32"/>
        </w:rPr>
        <w:t>National e-Payment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(คณะกรรมการฯ) โดยผลการดำเนินการที่ผ่านมา สำเร็จลุล่วงตามวัตถุประสงค์และได้รับการยอมรับในระดับสากล พร้อมทั้งขอให้คณะรัฐมนตรีพิจารณาเห็นชอบให้ยุติบทบาทของคณะกรรมการฯ เนื่องจากหน่วยงานที่เกี่ยวข้องสามารถผลักดันและพัฒนาระบบการชำระเงินของประเทศไทยภายใต้กรอบภารกิจของตนเองให้เข้าสู่ระบบการชำระเงินทางอิเล็กทรอนิกส์ได้อย่างครบวงจรจึงไม่มีความจำเป็นต้องอาศัยการขับเคลื่อนในรูปแบบของคณะกรรมการอีกต่อไป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ผลการดำเนินการตามยุทธศาสตร์ </w:t>
      </w:r>
      <w:r w:rsidRPr="00B9161C">
        <w:rPr>
          <w:rFonts w:ascii="TH SarabunPSK" w:hAnsi="TH SarabunPSK" w:cs="TH SarabunPSK"/>
          <w:sz w:val="32"/>
          <w:szCs w:val="32"/>
        </w:rPr>
        <w:t>National e-Payment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สรุปได้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88"/>
        <w:gridCol w:w="3898"/>
        <w:gridCol w:w="4008"/>
      </w:tblGrid>
      <w:tr w:rsidR="00CD2E07" w:rsidTr="00427090">
        <w:tc>
          <w:tcPr>
            <w:tcW w:w="1696" w:type="dxa"/>
          </w:tcPr>
          <w:p w:rsidR="00CD2E07" w:rsidRPr="00B9161C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16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969" w:type="dxa"/>
          </w:tcPr>
          <w:p w:rsidR="00CD2E07" w:rsidRPr="00B9161C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16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ผลสำเร็จ</w:t>
            </w:r>
          </w:p>
        </w:tc>
        <w:tc>
          <w:tcPr>
            <w:tcW w:w="4082" w:type="dxa"/>
          </w:tcPr>
          <w:p w:rsidR="00CD2E07" w:rsidRPr="00B9161C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16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การดำเนินการในระยะต่อไป</w:t>
            </w:r>
          </w:p>
        </w:tc>
      </w:tr>
      <w:tr w:rsidR="00CD2E07" w:rsidTr="00427090">
        <w:tc>
          <w:tcPr>
            <w:tcW w:w="1696" w:type="dxa"/>
          </w:tcPr>
          <w:p w:rsidR="00CD2E07" w:rsidRPr="00F10956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ระบบการชำระเงินแบบ </w:t>
            </w:r>
            <w:r w:rsidRPr="00F109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Any</w:t>
            </w:r>
            <w:r w:rsidRPr="00F10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09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</w:t>
            </w:r>
            <w:r w:rsidRPr="00F10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และการขยายการใช้บัตร</w:t>
            </w:r>
          </w:p>
        </w:tc>
        <w:tc>
          <w:tcPr>
            <w:tcW w:w="3969" w:type="dxa"/>
          </w:tcPr>
          <w:p w:rsidR="00CD2E07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(1) มีระบบพร้อมเพย์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ปัจจุบันมีผู้ลงทะเบียนพร้อมเพย์ทุกประเภทแล้ว จำนวน 47 ล้านราย (ข้อมูล ณ เดือนธันวาคม 2561)</w:t>
            </w:r>
          </w:p>
          <w:p w:rsidR="00CD2E07" w:rsidRPr="000E096B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(2) การขยายการใช้บัตร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โดยการยกเว้นค่าใช้จ่ายในการติดตั้งอุปกรณ์รับชำระเงินทางอิเล็กทรอนิกส์ (เครื่อง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โดยปัจจุบันได้มีการติดตั้งเครื่อง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แล้วทั้งสิ้นจำนวน 768,103 เครื่อง</w:t>
            </w:r>
          </w:p>
        </w:tc>
        <w:tc>
          <w:tcPr>
            <w:tcW w:w="4082" w:type="dxa"/>
          </w:tcPr>
          <w:p w:rsidR="00CD2E07" w:rsidRPr="000E096B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ธนาคารแห่งประเทศไทยได้มีการจัดทำแผนกลยุทธระบบการชำระเงินฉบับที่ 4 (พ.ศ. 2562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2564) ที่จะมุ่งส่งเสริมให้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Digital Payment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เป็นทางเลือกหลักในการชำระเงิน โดยมีกรอบการพัฒนา 5 ด้าน ได้แก่ (1) ด้านโครงสร้างพื้นฐานการชำระเงิน (2) ด้านนวัตกรรมการชำระเงิน (3) ด้านการเข้าถึงและใช้บริการ (4) ด้านการกำกับดูแลและบริหารความเสี่ยง และ (5) ด้านข้อมูลการชำระเงิน</w:t>
            </w:r>
          </w:p>
        </w:tc>
      </w:tr>
      <w:tr w:rsidR="00CD2E07" w:rsidTr="00427090">
        <w:tc>
          <w:tcPr>
            <w:tcW w:w="1696" w:type="dxa"/>
          </w:tcPr>
          <w:p w:rsidR="00CD2E07" w:rsidRPr="00F10956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0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ระบบภาษีและเอกสารธุรกรรมอิเล็กทรอนิกส์</w:t>
            </w:r>
          </w:p>
        </w:tc>
        <w:tc>
          <w:tcPr>
            <w:tcW w:w="3969" w:type="dxa"/>
          </w:tcPr>
          <w:p w:rsidR="00CD2E07" w:rsidRPr="00F10956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กรมสรรพากรได้ดำเนินการคืนภาษีเงินได้บุคคลธรรมดาผ่านพร้อมเพย์ ตั้งแต่วันที่ 1 มกราคม 2560 และมีการจัดทำระบบ </w:t>
            </w:r>
            <w:r w:rsidRPr="00117B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e-Tax Invoice </w:t>
            </w: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 </w:t>
            </w:r>
            <w:r w:rsidRPr="00117B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e-Receipt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ำหรับประเด็นด้านกฎระเบียบได้มีการแก้ไขเพิ่มเติมประมวลรัษฎากรเพื่อรองรับระบบภาษีและเอกสารธุรกรรมอิเล็กทรอนิกส์ตามแผนยุทธศาสตร์ </w:t>
            </w:r>
            <w:r w:rsidRPr="00F10956">
              <w:rPr>
                <w:rFonts w:ascii="TH SarabunPSK" w:hAnsi="TH SarabunPSK" w:cs="TH SarabunPSK"/>
                <w:sz w:val="32"/>
                <w:szCs w:val="32"/>
              </w:rPr>
              <w:t>National e-Payment</w:t>
            </w:r>
          </w:p>
        </w:tc>
        <w:tc>
          <w:tcPr>
            <w:tcW w:w="4082" w:type="dxa"/>
          </w:tcPr>
          <w:p w:rsidR="00CD2E07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สรรพากรจะดำเนินการตามแผนพัฒนาระบบภาษีและเอกสารธุรกรรมอิเล็กทรอนิกส์ซึ่งเป็นแผนการดำเนินงานที่มุ่งเน้นการพัฒนาระบบโครงสร้างพื้นฐานที่เกี่ยวข้องกับฐานข้อมูลและการวิเคราะห์ข้อมูลของผู้เสียภาษี</w:t>
            </w:r>
          </w:p>
        </w:tc>
      </w:tr>
      <w:tr w:rsidR="00CD2E07" w:rsidTr="00427090">
        <w:tc>
          <w:tcPr>
            <w:tcW w:w="1696" w:type="dxa"/>
          </w:tcPr>
          <w:p w:rsidR="00CD2E07" w:rsidRPr="00F10956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9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e-Payment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ภาครัฐ</w:t>
            </w:r>
          </w:p>
        </w:tc>
        <w:tc>
          <w:tcPr>
            <w:tcW w:w="3969" w:type="dxa"/>
          </w:tcPr>
          <w:p w:rsidR="00CD2E07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(1) โครงการบูรณาการฐานข้อมูลสวัสดิการสังคม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กค. โดยกรมบัญชีกลางได้แบ่งการทำงานออกเป็น 3 ส่วน ได้แก่ การจ่ายเงินสวัสดิการสังคมด้วยพร้อมเพย์ (เช่น เงินอุดหนุนเพื่อการเลี้ยงดูเด็กแรกเกิดและเบี้ยยังชีพผู้สูงอายุ) การจ่ายเงินสวัสดิการแห่งรัฐโดยบัตร (มีผู้มีสิทธิ 14.5 ล้านคน มีการใช้จ่ายผ่านบัตรฯ 67,759.45 ล้านบาท) และการ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บูรณาการฐานข้อมูลสวัสดิการสังคม</w:t>
            </w:r>
          </w:p>
          <w:p w:rsidR="00CD2E07" w:rsidRPr="00AB3235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(2) โครงการเพิ่มประสิทธิ</w:t>
            </w:r>
            <w:r w:rsidRPr="00117B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ภาพการรับจ่ายเงินภาครัฐทางอิเล็กทรอนิกส์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โดยให้หน่วยงานทั้งส่วนกลางและส่วนภูมิภาคใช้บริการด้านการจ่ายเงิน การรับเงินและการนำเงินส่งคลังผ่านระบบ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KTB Corporate Online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พร้อมทั้งติดตั้งเครื่อง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แล้ว จำนวน 6,807 หน่วยงาน</w:t>
            </w:r>
          </w:p>
        </w:tc>
        <w:tc>
          <w:tcPr>
            <w:tcW w:w="4082" w:type="dxa"/>
          </w:tcPr>
          <w:p w:rsidR="00CD2E07" w:rsidRPr="00AB3235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กรมบัญชีกลางจะผลักดันให้เกิดการขยายการใช้บัตรอย่างครบวงจร โดยการเชื่อมโยงบัตรสวัสดิการแห่งรัฐกับ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Basic Account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Mobile Payment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เชื่อมโยงข้อมูลสวัสดิการที่โอนเงินผ่านระบบพร้อมเพย์เข้ากับบัตรสวัสดิการแห่งรัฐในกระเป๋าเงินอิเล็กทรอนิกส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e-Money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CD2E07" w:rsidTr="00427090">
        <w:tc>
          <w:tcPr>
            <w:tcW w:w="1696" w:type="dxa"/>
          </w:tcPr>
          <w:p w:rsidR="00CD2E07" w:rsidRPr="00F10956" w:rsidRDefault="00CD2E07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การให้ความรู้ และส่งเสริมการ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ใช้ธุรกรรมอิเล็กทรอนิกส์</w:t>
            </w:r>
          </w:p>
        </w:tc>
        <w:tc>
          <w:tcPr>
            <w:tcW w:w="3969" w:type="dxa"/>
          </w:tcPr>
          <w:p w:rsidR="00CD2E07" w:rsidRPr="00AB3235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กค. ร่วมกับหน่วยงานที่เกี่ยวข้องจัดกิจกรรมเพื่อให้ความรู้และประชาสัมพันธ์โครงการ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ต่าง ๆ ภายใต้แผนยุทธศาสตร์ </w:t>
            </w:r>
            <w:r w:rsidRPr="00AB3235">
              <w:rPr>
                <w:rFonts w:ascii="TH SarabunPSK" w:hAnsi="TH SarabunPSK" w:cs="TH SarabunPSK"/>
                <w:sz w:val="32"/>
                <w:szCs w:val="32"/>
              </w:rPr>
              <w:t xml:space="preserve">National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AB3235">
              <w:rPr>
                <w:rFonts w:ascii="TH SarabunPSK" w:hAnsi="TH SarabunPSK" w:cs="TH SarabunPSK"/>
                <w:sz w:val="32"/>
                <w:szCs w:val="32"/>
              </w:rPr>
              <w:t>e-Payment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จัดทำโครงการแจกโชคจากการใช้บัตรเดบิตโดยขอรับเงินรางวัลจากสำนักงานสลากกินแบ่งรัฐบาลเพื่อสนับสนุนให้ประชาชนชำระเงินโดยใช้บัตรเดบิตหรือบัตรสวัสดิการแห่งรัฐผ่านเค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มากขึ้น โดยได้มีการจ่ายเงินรางวัลไปแล้วทั้งสิ้น 69.9 ล้านบาท ให้กับผู้ได้รับรางวัล จำนวน 8,872 ราย (คงเหลือเงินในส่วนที่ไม่มีผู้มารับรางวัล จำนวน 14,123,000 บาท)</w:t>
            </w:r>
          </w:p>
        </w:tc>
        <w:tc>
          <w:tcPr>
            <w:tcW w:w="4082" w:type="dxa"/>
          </w:tcPr>
          <w:p w:rsidR="00CD2E07" w:rsidRPr="00D44B06" w:rsidRDefault="00CD2E07" w:rsidP="00E47B2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กรมสรรพากรและกรมบัญชีกลางจะดำเนินการตามแผนประชาสัมพันธ์โครงการ </w:t>
            </w:r>
            <w:r w:rsidRPr="00D44B06">
              <w:rPr>
                <w:rFonts w:ascii="TH SarabunPSK" w:hAnsi="TH SarabunPSK" w:cs="TH SarabunPSK"/>
                <w:sz w:val="32"/>
                <w:szCs w:val="32"/>
              </w:rPr>
              <w:t xml:space="preserve">National </w:t>
            </w:r>
            <w:r w:rsidR="00EE24DF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D44B06">
              <w:rPr>
                <w:rFonts w:ascii="TH SarabunPSK" w:hAnsi="TH SarabunPSK" w:cs="TH SarabunPSK"/>
                <w:sz w:val="32"/>
                <w:szCs w:val="32"/>
              </w:rPr>
              <w:lastRenderedPageBreak/>
              <w:t>e-Payment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ประจำปี พ.ศ. 2562 และสร้างความมั่นใจในความปลอดภัยของระบบธุรกรรมอิเล็กทรอนิกส์ต่อไป ทั้งนี้ กค. จะขอให้สำนักงานสลากกินแบ่งรัฐบาลพิจารณาเห็นชอบในการนำเงินของโครงการแจกโชคจากการใช้บัตรเดบิตในส่วนที่ไม่มีผู้มารับรางวัล จำนวน 14,123,000 บาท เพื่อนำมาใช้ในการดำเนินการตามแผนประชาสัมพันธ์ฯ ต่อไป</w:t>
            </w:r>
          </w:p>
        </w:tc>
      </w:tr>
    </w:tbl>
    <w:p w:rsidR="00CD2E07" w:rsidRDefault="00CD2E07" w:rsidP="00E47B2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CD2E07" w:rsidRDefault="00950E92" w:rsidP="00E47B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CD2E07" w:rsidRPr="003C68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รายงานสถานการณ์คุณภาพสิ่งแวดล้อม</w:t>
      </w:r>
      <w:r w:rsidR="00CD2E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2561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 ดังนี้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รับทราบรายงานสถานการณ์คุณภาพสิ่งแวดล้อม พ.ศ. 2561 ตามที่กระทรวงทรัพยากรธรรมชาติและสิ่งแวดล้อมเสนอ และให้กระทรวงทรัพยากรธรรมชาติและสิ่งแวดล้อมและหน่วยงานที่เกี่ยวข้องรับความเห็นของกระทรวงวัฒนธรรมและสำนักงบประมาณไปพิจารณาดำเนินการต่อไป</w:t>
      </w:r>
    </w:p>
    <w:p w:rsidR="00CD2E07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มอบหมายให้หน่วยงานที่เกี่ยวข้อง เช่น กระทรวงการคลัง กระทรวงการท่องเที่ยวและกีฬา กระทรวงการพัฒนาสังคมและความมั่นคงของมนุษย์ กระทรวงเกษตรและสหกรณ์ กระทรวงดิจิทัลเพื่อเศรษฐกิจและสังคม กระทรวงพลังงาน กระทรวงพาณิชย์ กระทรวงมหาดไทย กระทรวงยุติธรรม กระทรวงวัฒนธรรม กระทรวงวิทยาศาสตร์และเทคโนโลยี กระทรวงศึกษาธิการ กระทรวงอุตสาหกรรม สำนักงบประมาณ สำนักงานสภาพัฒนาการเศรษฐกิจและสังคมแห่งชาติ และสำนักงานคณะกรรมการวิจัยแห่งชาติพิจารณาดำเนินการตามข้อเสนอแนะเชิงนโยบายตามรายงานสถานการณ์คุณภาพสิ่งแวดล้อม พ.ศ. 2561 ต่อไป ตามที่กระทรวงทรัพยากรธรรมชาติและสิ่งแวดล้อมเสนอ</w:t>
      </w:r>
    </w:p>
    <w:p w:rsidR="00CD2E07" w:rsidRPr="008907E1" w:rsidRDefault="00CD2E07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07E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CD2E07" w:rsidRPr="00D95669" w:rsidRDefault="00CD2E07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รวงทรัพยากรธรรมชาติและสิ่งแวดล้อมโดยสำนักงานนโยบายและแผนทรัพยากรธรรมชาติและสิ่งแวดล้อมได้เสนอรายงานสถานการณ์คุณภาพสิ่งแวดล้อม พ.ศ. 2561 ซึ่งคณะกรรมการสิ่งแวดล้อมได้มีมติเห็นชอบร่างรายงานดังกล่าวแล้วและให้เสนอคณะรัฐมนตรีเพื่อพิจารณา โดยรายงานดังกล่าวเป็นการเสนอภาพรวมการเปลี่ยนแปลงสถานการณ์ต่าง ๆ ที่ส่งผลต่อสถานการณ์คุณภาพสิ่งแวดล้อมของประเทศไทย พ.ศ. 2561 สถานการณ์คุณภาพสิ่งแวดล้อมรายสาขาที่มีสถานกาณ์ดีขึ้นและที่น่าเป็นห่วง ประเด็นสถานการณ์สิ่งแวดล้อมที่สำคัญ รวมไปถึงการคาดการณ์แนวโน้มสถานการณ์คุณภาพสิ่งแวดล้อมในอนาคต ตลอดจนข้อเสนอแนะเชิงนโยบายที่มอบหมายให้หน่วยงานที่เกี่ยวข้อง เช่น กระทรวงการคลัง กระทรวงการท่องเที่ยวและกีฬา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กระทรวงเกษตรและสหกรณ์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กระทรวงพลังงาน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กระทรวงมหาดไทย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กระทรวงวัฒนธรรมกระทรวงวิทยาศาสตร์และเทคโนโลยี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กระทรวงยุติธรรม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669">
        <w:rPr>
          <w:rFonts w:ascii="TH SarabunPSK" w:hAnsi="TH SarabunPSK" w:cs="TH SarabunPSK"/>
          <w:sz w:val="32"/>
          <w:szCs w:val="32"/>
          <w:cs/>
        </w:rPr>
        <w:t>กระทรวงศึกษาธิการ กระทรวงอุตสาหกรรม สำนักงบประมาณ สำนักงานสภาพัฒนาการเศรษฐกิจและสังคมแห่งชาติ และสำนักงานคณะกรรมการวิจัยแห่งชาติ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 ดำเนินการตามข้อเสนอแนะเชิงนโยบายดังกล่าวเพื่อร่วมกันเร่งดำเนินการแก้ไขปัญหาทรัพยากรธรรมชาติและสิ่งแวดล้อม</w:t>
      </w:r>
    </w:p>
    <w:p w:rsidR="00CD2E07" w:rsidRDefault="00CD2E07" w:rsidP="00E47B29">
      <w:pPr>
        <w:spacing w:line="320" w:lineRule="exact"/>
        <w:jc w:val="thaiDistribute"/>
      </w:pPr>
    </w:p>
    <w:p w:rsidR="00C83CFB" w:rsidRDefault="00950E92" w:rsidP="00C83C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13. </w:t>
      </w:r>
      <w:r w:rsidR="00C83CFB" w:rsidRPr="007C622B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ขอความเห็นชอบเพิ่มงบประมาณช่วยเหลือค่าเก็บเกี่ยวและปรับปรุงคุณภาพข้าวให้แก่เกษตรกร</w:t>
      </w:r>
      <w:r w:rsidR="00C83C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C83CFB" w:rsidRPr="007C622B">
        <w:rPr>
          <w:rFonts w:ascii="TH SarabunPSK" w:hAnsi="TH SarabunPSK" w:cs="TH SarabunPSK"/>
          <w:b/>
          <w:bCs/>
          <w:sz w:val="32"/>
          <w:szCs w:val="32"/>
          <w:cs/>
        </w:rPr>
        <w:t>ผู้ปลูกข้าว ปีการผลิต 2561/62 (เพิ่มเติม)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การเพิ่มงบประมาณช่วยเหลือค่าเก็บเกี่ยวและปรับปรุงคุณภาพข้าวให้แก่เกษตรกรผู้ปลูกข้าว ปีการผลิต 2561/62 (เพิ่มเติม) ตามกระทรวงพาณิชย์ (พณ.) เสนอ วงเงินรวมทั้งสิ้น 5,068.73 ล้านบาท ประกอบด้วย</w:t>
      </w:r>
    </w:p>
    <w:p w:rsidR="00950E92" w:rsidRDefault="00950E92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0E92" w:rsidRDefault="00950E92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เงินช่วยเหลือค่าเก็บเกี่ยวฯ จำนวน 4,959.47 ล้านบาท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ค่าบริหารจัดการของ ธ.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จำนวน 109.26 ล้านบาท ได้แก่ ค่าชดเชยต้นทุนเงิน จำนวน 107.87 ล้านบาท และค่าบริหารจัดการฯ จำนวน 1.39 ล้านบาท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โดยให้ ธ.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จัดทำแผนปฏิบัติงานและแผนการใช้จ่ายงบประมาณตามผลการดำเนินการจริง เพื่อขอรับการจัดสรรงบประมาณรายจ่ายประจำปีตามความจำเป็นและเหมาะสมตามขั้นตอนต่อไป ตามความเห็นของสำนักงบประมาณ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3CFB" w:rsidRPr="00E7156B" w:rsidRDefault="00950E92" w:rsidP="00C83C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C83CFB" w:rsidRPr="00E715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งบประมาณโครงการชดเชยดอกเบี้ยให</w:t>
      </w:r>
      <w:r w:rsidR="00C83CFB">
        <w:rPr>
          <w:rFonts w:ascii="TH SarabunPSK" w:hAnsi="TH SarabunPSK" w:cs="TH SarabunPSK" w:hint="cs"/>
          <w:b/>
          <w:bCs/>
          <w:sz w:val="32"/>
          <w:szCs w:val="32"/>
          <w:cs/>
        </w:rPr>
        <w:t>้ผู้ประกอบการค้าข้าวในการเก็บสต็</w:t>
      </w:r>
      <w:r w:rsidR="00C83CFB" w:rsidRPr="00E7156B">
        <w:rPr>
          <w:rFonts w:ascii="TH SarabunPSK" w:hAnsi="TH SarabunPSK" w:cs="TH SarabunPSK" w:hint="cs"/>
          <w:b/>
          <w:bCs/>
          <w:sz w:val="32"/>
          <w:szCs w:val="32"/>
          <w:cs/>
        </w:rPr>
        <w:t>อก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คณะรัฐมนตรีมีมติเห็นชอบตามที่กระทรวงพาณิชย์เสนอให้กระทรวงพาณิชย์ โดยกรมการค้าภายในใช้จ่ายงบประมาณรายจ่ายประจำปีงบประมาณ พ.ศ. 2561 งบกลาง รายการเงินสำรองจ่ายเพื่อกรณีฉุกเฉินหรือจำเป็น จำนวน 356,202,698.35 บาท เพื่อเป็นค่าใช้จ่ายในการดำเนินโครงการชดเชยดอกเบี้ยให้ผู้ประกอบการค้าข้าวในการเก็บสต็อก เพื่อให้การดำเนินโครงการฯ บรรลุเป้าหมายในการรักษาเสถียรภาพราคาข้าวเปลือกและสร้างความเชื่อมั่นของผู้ประกอบการที่มีต่อการดำเนินนโยบายของรัฐบาล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3CFB" w:rsidRDefault="00950E92" w:rsidP="00C83C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C83CFB" w:rsidRPr="007354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ทบทวนโครงการให้ความช่วยเหลือเกษตรกรผู้ปลูกยาสูบที่ได้รับผลกระทบจากการลดปริมาณกา</w:t>
      </w:r>
      <w:r w:rsidR="00EE24DF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C83CFB" w:rsidRPr="0073546F">
        <w:rPr>
          <w:rFonts w:ascii="TH SarabunPSK" w:hAnsi="TH SarabunPSK" w:cs="TH SarabunPSK" w:hint="cs"/>
          <w:b/>
          <w:bCs/>
          <w:sz w:val="32"/>
          <w:szCs w:val="32"/>
          <w:cs/>
        </w:rPr>
        <w:t>รับซื้อใบยาสูบเฉพาะฤดูการผลิต 2561/256</w:t>
      </w:r>
      <w:r w:rsidR="00C83CF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คณะรัฐมนตรีมีมติเห็นชอบให้ทบทวนมติคณะรัฐมนตรี เมื่อวันที่ 4 ธันวาคม 2561 (โครงการ</w:t>
      </w:r>
      <w:r w:rsidRPr="00CF66D0">
        <w:rPr>
          <w:rFonts w:ascii="TH SarabunPSK" w:hAnsi="TH SarabunPSK" w:cs="TH SarabunPSK"/>
          <w:sz w:val="32"/>
          <w:szCs w:val="32"/>
          <w:cs/>
        </w:rPr>
        <w:t>ให้ความช่วยเหลือเกษตรกรผู้ปลูกยาสูบที่ได้รับผลกระทบจากการลดปริมาณการรับซื้อใบยาสูบเฉพาะฤดูการผลิต 2561/2562</w:t>
      </w:r>
      <w:r>
        <w:rPr>
          <w:rFonts w:ascii="TH SarabunPSK" w:hAnsi="TH SarabunPSK" w:cs="TH SarabunPSK" w:hint="cs"/>
          <w:sz w:val="32"/>
          <w:szCs w:val="32"/>
          <w:cs/>
        </w:rPr>
        <w:t>) ภายใต้กรอบวงเงินงบประมาณโครงการฯ เดิม 159.59 ล้านบาท ตามที่กระทรวงการคลังเสนอดังนี้</w:t>
      </w:r>
    </w:p>
    <w:p w:rsidR="00C83CFB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ให้เกษตรกรผู้เพาะปลูกยาสูบภายใต้สังกัดผู้บ่มอิสระ และผู้บ่มอิสระซึ่งเป็นผู้ได้รับผลกระทบจากการลดปริมาณการรับซื้อใบยา มีสิทธิได้รับเงินช่วยเหลือจากโครงการฯ ในสัดส่วนตามต้นทุนดำเนินการระหว่างผู้บ่มอิสระกับเกษตรกรผู้เพาะปลูกขายใบยาสด 70</w:t>
      </w:r>
      <w:r>
        <w:rPr>
          <w:rFonts w:ascii="TH SarabunPSK" w:hAnsi="TH SarabunPSK" w:cs="TH SarabunPSK"/>
          <w:sz w:val="32"/>
          <w:szCs w:val="32"/>
        </w:rPr>
        <w:t>: 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ของเงินช่วยเหลือสำหรับใบยา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เวอร์ยิเนีย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17.50 บาทต่อกิโลกรัม โดยผู้บ่มอิสระได้รับเงินช่วยเหลือ 12.25 บาทต่อกิโลกรัม และเกษตรกรผู้เพาะปลูกขายใบยาสดได้รับเงินช่วยเหลือ 5.25 บาทต่อกิโลกรัม</w:t>
      </w:r>
    </w:p>
    <w:p w:rsidR="00C83CFB" w:rsidRPr="00B21688" w:rsidRDefault="00C83CFB" w:rsidP="00C83C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เห็นชอบในการจัดสรรค่าธรรมเนียมการบริการโอนเงินแก่ธนาคารเพื่อการเกษตรและสหกรณ์การเกษตร รายละ 5 บาท โดยเจียดจ่ายจากรอบวงเงินงบประมาณของโครงการฯ</w:t>
      </w:r>
    </w:p>
    <w:p w:rsidR="00CD2E07" w:rsidRDefault="00CD2E07" w:rsidP="00E47B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24EF8" w:rsidRPr="004028D8" w:rsidRDefault="00324EF8" w:rsidP="00324EF8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Pr="004028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การจัดสรรอัตราข้าราชการตั้งใหม่ให้กับส่วนราชการในสังกัดกระทรวงยุติธรรม และกระทรวงวัฒนธรรม </w:t>
      </w:r>
    </w:p>
    <w:p w:rsidR="00324EF8" w:rsidRPr="004028D8" w:rsidRDefault="00324EF8" w:rsidP="00EE24D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คณะรัฐมนตรีมีมติเห็นชอบมติคณะกรรมการกำหนดเป้าหมายและนโยบายกำลังคนภาครัฐ (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คปร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.) ครั้งที่ 1/2562 วันที่ 15 กุมภาพันธ์ 2562 ตามที่สำนักงาน ก.พ. ในฐานะฝ่ายเลขานุการ 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คปร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. เสนอ ดังนี้ </w:t>
      </w:r>
    </w:p>
    <w:p w:rsidR="00324EF8" w:rsidRPr="004028D8" w:rsidRDefault="00324EF8" w:rsidP="00EE24D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1. อนุมัติการจัดสรรอัตราข้าราชการตั้งใหม่ให้แก่หน่วยงานในสังกัดกระทรวงยุติธรรม (ยธ.) และกระทรวงวัฒนธรรม (วธ.) รวมทั้งสิ้น 267 อัตรา โดยกำหนดเงื่อนไขการใช้ตำแหน่งที่ได้รับอนุมัติในครั้งนี้ ไม่ให้ส่วนราชการนำตำแหน่งที่ได้รับจัดสรรมายุบเลิกเพื่อปรับปรุงการกำหนดตำแหน่งเป็นระดับที่สูงขึ้น ดังนี้ </w:t>
      </w:r>
    </w:p>
    <w:p w:rsidR="00324EF8" w:rsidRPr="004028D8" w:rsidRDefault="00324EF8" w:rsidP="00EE24D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1.1 ยธ. (กรมคุ้มครองสิทธิและเสรีภาพ) จำนวน 20 อัตรา เพื่อรองรับภารกิจคุ้มครองพยานที่ได้รับมอบหมายเพิ่มขึ้น และให้กรมคุ้มครองสิทธิและเสรีภาพรายงานผลการใช้อัตรากำลังในภาพรวมเมื่อสิ้นปีงบประมาณ พ.ศ. 2563 เพื่อเสนอ 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คปร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. พิจารณาต่อไป  </w:t>
      </w:r>
    </w:p>
    <w:p w:rsidR="00324EF8" w:rsidRPr="004028D8" w:rsidRDefault="00324EF8" w:rsidP="00EE24D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1.2 สำนักงานปลัดกระทรวง วธ. (สป.วธ.) จำนวน 247 อัตรา เพื่อปฏิบัติงานในหน่วยงานที่จัดตั้งขึ้นใหม่ตามการจัดโครงสร้างการแบ่งส่วนราชการ เพื่อปฏิบัติภารกิจพิธีการศพที่ได้รับพระราชทานในพื้นที่กรุงเทพมหานครและต่างจังหวัดทั้ง 76 จังหวัด ซึ่งเป็นภารกิจใหม่ของ สป.วธ. และให้ วธ. รายงานปริมาณการปฏิบัติภารกิจพิธีศพที่ได้รับพระราชทานแต่ละกรณีไปยังสำนักงาน ก.พ. เมื่อสิ้นปีงบประมาณ พ.ศ. 2562 เพื่อติดตามการใช้ประโยชน์จากอัตรากำลังดังกล่าวด้วย </w:t>
      </w:r>
    </w:p>
    <w:p w:rsidR="00324EF8" w:rsidRPr="004028D8" w:rsidRDefault="00324EF8" w:rsidP="00EE24D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ทั้งนี้ สำหรับการจัดสรรงบประมาณเพื่อเป็นค่าใช้จ่ายด้านบุคคลของส่วนราชการดังกล่าว ให้ดำเนินการตามหลักเกณฑ์และวิธีการที่สำนักงบประมาณกำหนด  </w:t>
      </w:r>
    </w:p>
    <w:p w:rsidR="00324EF8" w:rsidRPr="004028D8" w:rsidRDefault="00324EF8" w:rsidP="00324EF8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2. ให้กระทรวงยุติธรรมและกระทรวงวัฒนธรรมดำเนินการตามแนวทางปฏิบัติเกี่ยวกับการบริหารอัตราข้าราชการตั้งใหม่ของส่วนราชการ ตามที่คณะรัฐมนตรีได้มีมติเมื่อวันที่ 11 กันยายน 2561 (เรื่อง รายงานผลการดำเนินการของคณะกรรมการกำหนดเป้าหมายและนโยบายกำลังคนภาครัฐเกี่ยวกับมาตรการด้านกำลังคนภาครัฐ) รับทราบแล้ว </w:t>
      </w:r>
    </w:p>
    <w:p w:rsidR="00324EF8" w:rsidRDefault="00324EF8" w:rsidP="00E47B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34231" w:rsidRPr="00846A42" w:rsidRDefault="00324EF8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950E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34231" w:rsidRPr="00846A4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34231" w:rsidRPr="00846A4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การจัดทำพิธีสารแก้ไขความตกลงด้านการลงทุนอาเซียน ฉบับที่ 4 (</w:t>
      </w:r>
      <w:r w:rsidR="00234231" w:rsidRPr="00846A42">
        <w:rPr>
          <w:rFonts w:ascii="TH SarabunPSK" w:hAnsi="TH SarabunPSK" w:cs="TH SarabunPSK"/>
          <w:b/>
          <w:bCs/>
          <w:sz w:val="32"/>
          <w:szCs w:val="32"/>
        </w:rPr>
        <w:t>Fourth Protocol to Amend the ASEAN Comprehensive Investment Agreement</w:t>
      </w:r>
      <w:r w:rsidR="00234231" w:rsidRPr="00846A4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/>
          <w:sz w:val="32"/>
          <w:szCs w:val="32"/>
        </w:rPr>
        <w:tab/>
      </w:r>
      <w:r w:rsidRPr="00846A42">
        <w:rPr>
          <w:rFonts w:ascii="TH SarabunPSK" w:hAnsi="TH SarabunPSK" w:cs="TH SarabunPSK"/>
          <w:sz w:val="32"/>
          <w:szCs w:val="32"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คณะรัฐมนตรีมีมติเห็นชอบร่างพิธีสารแก้ไขความตกลงด้านการลงทุนอาเซียน ฉบับที่ 4 (</w:t>
      </w:r>
      <w:r w:rsidRPr="00846A42">
        <w:rPr>
          <w:rFonts w:ascii="TH SarabunPSK" w:hAnsi="TH SarabunPSK" w:cs="TH SarabunPSK"/>
          <w:sz w:val="32"/>
          <w:szCs w:val="32"/>
        </w:rPr>
        <w:t>Fourth Protocol to Amend the ASEAN Comprehensive Investment Agreement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) ตามที่สำนักงานคณะกรรมการส่งเสริมการลงทุนเสนอ 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>รวมทั้ง อนุมัติให้รัฐมนตรีว่าการกระทรวงพาณิชย์หรือผู้แทนที่ได้รับมอบหมายจากรัฐมนตรีว่าการกระทรวงพาณิชย์เป็นผู้ลงนามร่างพิธีสารแก้ไขความตกลงด้านการลงทุนอาเซียน ฉบับที่ 4 ทั้งนี้ หากมีการแก้ไขถ้อยคำที่มิใช่สาระสำคัญและไม่ขัดต่อผลประโยชน์ของไทย ให้กระทรวงพาณิชย์ดำเนินการตามมติคณะรัฐมนตรีเมื่อวันที่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และเมื่อลงนามแล้วให้ส่งคณะกรรมการประสานงานสภานิติบัญญัติแห่งชาติพิจารณา แล้วเสนอสภานิติบัญญัติแห่งชาติพิจารณาให้ความเห็นชอบพิธีสารฯ ก่อนแสดงเจตนาให้มีผลผูกพันต่อไป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>ทั้งนี้ ให้กระทรวงการต่างประเทศดำเนินการออกหนังสือมอบอำนาจเต็ม (</w:t>
      </w:r>
      <w:r w:rsidRPr="00846A42">
        <w:rPr>
          <w:rFonts w:ascii="TH SarabunPSK" w:hAnsi="TH SarabunPSK" w:cs="TH SarabunPSK"/>
          <w:sz w:val="32"/>
          <w:szCs w:val="32"/>
        </w:rPr>
        <w:t>Full Powers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  <w:r w:rsidRPr="00846A42">
        <w:rPr>
          <w:rFonts w:ascii="TH SarabunPSK" w:hAnsi="TH SarabunPSK" w:cs="TH SarabunPSK"/>
          <w:sz w:val="32"/>
          <w:szCs w:val="32"/>
        </w:rPr>
        <w:t xml:space="preserve">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ให้รัฐมนตรีว่าการกระทรวงพาณิชย์หรือผู้แทนที่ได้รับมอบหมายจากรัฐมนตรีว่าการกระทรวงพาณิชย์ลงนามร่างพิธีสารแก้ไขความตกลงด้านการลงทุนอาเซียน ฉบับที่ 4 และให้สำนักงานคณะกรรมการส่งเสริมการลงทุนประสานหน่วยงานที่เกี่ยวข้องดำเนินการในส่วนที่เกี่ยวข้องเพื่อปฏิบัติตามพันธกรณีที่กำหนดในพิธีสารแก้ไขความตกลงด้านการลงทุนอาเซียน ฉบับที่ 4 ต่อไป โดยให้กระทรวงการต่างประเทศแจ้งต่อสำนักเลขาธิการอาเซียนว่าไทยพร้อมที่จะให้พิธีสารแก้ไขความตกลงด้านการลงทุนอาเซียน ฉบับที่ 4 มีผลผูกพันต่อไป เมื่อสภานิติบัญญัติแห่งชาติมีมติเห็น</w:t>
      </w:r>
      <w:r>
        <w:rPr>
          <w:rFonts w:ascii="TH SarabunPSK" w:hAnsi="TH SarabunPSK" w:cs="TH SarabunPSK" w:hint="cs"/>
          <w:sz w:val="32"/>
          <w:szCs w:val="32"/>
          <w:cs/>
        </w:rPr>
        <w:t>ช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อบพิธีสารดังกล่าวแล้ว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สาระสำคัญของร่างพิธีสารแก้ไขความตกลงด้านการลงทุนอาเซียน ฉบับที่ 4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เป็นการกำหนดเงื่อนไขเพิ่มเติมของข้อบทการห้ามรัฐกำหนดเงื่อนไขให้นักลงทุนปฏิบัติ (</w:t>
      </w:r>
      <w:r w:rsidRPr="00846A42">
        <w:rPr>
          <w:rFonts w:ascii="TH SarabunPSK" w:hAnsi="TH SarabunPSK" w:cs="TH SarabunPSK"/>
          <w:sz w:val="32"/>
          <w:szCs w:val="32"/>
        </w:rPr>
        <w:t>Prohibition of Performance Requirements: PPR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  <w:r w:rsidRPr="00846A42">
        <w:rPr>
          <w:rFonts w:ascii="TH SarabunPSK" w:hAnsi="TH SarabunPSK" w:cs="TH SarabunPSK"/>
          <w:sz w:val="32"/>
          <w:szCs w:val="32"/>
        </w:rPr>
        <w:t xml:space="preserve">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เช่น กำหนดให้ใช้วัตถุดิบในประเทศ กำหนดสัดส่วนปริมาณหรือมูลค่าของการนำเข้าและส่งออก หรือการกำหนดปริมาณเงินตราต่างประเทศที่นำเข้ามาลงทุน ห้ามรัฐกำหนดเงื่อนไขให้นักลงทุนปฏิบัติที่มีระดับเกินกว่าที่ผูกพันไว้ภายใต้ความตกลงว่าด้วยมาตรการการลงทุนที่เกี่ยวกับการค้า (</w:t>
      </w:r>
      <w:r w:rsidRPr="00846A42">
        <w:rPr>
          <w:rFonts w:ascii="TH SarabunPSK" w:hAnsi="TH SarabunPSK" w:cs="TH SarabunPSK"/>
          <w:sz w:val="32"/>
          <w:szCs w:val="32"/>
        </w:rPr>
        <w:t>Agreement on Trade-Related Investment Measures: TRIMS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  <w:r w:rsidRPr="00846A42">
        <w:rPr>
          <w:rFonts w:ascii="TH SarabunPSK" w:hAnsi="TH SarabunPSK" w:cs="TH SarabunPSK"/>
          <w:sz w:val="32"/>
          <w:szCs w:val="32"/>
        </w:rPr>
        <w:t xml:space="preserve">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ขององค์การการค้าโลก และกำหนดว่าสมาชิกอาเซียนจะต้องประเมินและทบทวนข้อบท </w:t>
      </w:r>
      <w:r w:rsidRPr="00846A42">
        <w:rPr>
          <w:rFonts w:ascii="TH SarabunPSK" w:hAnsi="TH SarabunPSK" w:cs="TH SarabunPSK"/>
          <w:sz w:val="32"/>
          <w:szCs w:val="32"/>
        </w:rPr>
        <w:t xml:space="preserve">PPR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เพื่อพิจารณาเงื่อนไขหรือองค์ประกอบเพิ่มเติมเมื่อมีความจำเป็น การแก้ไขความตกลงด้านการลงทุนอาเซียนในครั้งนี้จะช่วยยกระดับความตกลงให้มีมาตรฐานที่สูงและเป็นสากลมากขึ้น ซึ่งความตกลงมาตรฐานสูงจะเป็นเครื่องมือสำหรับดึงดูดให้นักลงทุนเข้ามาลงทุนในภูมิภาคเพิ่มมากขึ้น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>ร่างพิธีสารนี้ไม่มีการกำหนดเชื่อมโยงกับกลไกการระงับข้อพิพาทระหว่างรัฐกับเอกชน (</w:t>
      </w:r>
      <w:r w:rsidRPr="00846A42">
        <w:rPr>
          <w:rFonts w:ascii="TH SarabunPSK" w:hAnsi="TH SarabunPSK" w:cs="TH SarabunPSK"/>
          <w:sz w:val="32"/>
          <w:szCs w:val="32"/>
        </w:rPr>
        <w:t>Investor State Dispute Settlement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  <w:r w:rsidRPr="00846A42">
        <w:rPr>
          <w:rFonts w:ascii="TH SarabunPSK" w:hAnsi="TH SarabunPSK" w:cs="TH SarabunPSK"/>
          <w:sz w:val="32"/>
          <w:szCs w:val="32"/>
        </w:rPr>
        <w:t xml:space="preserve">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ทำให้ไม่มีผลกระทบต่อรัฐ รวมทั้งเนื่องจากการกำหนดข้อบท </w:t>
      </w:r>
      <w:r w:rsidRPr="00846A42">
        <w:rPr>
          <w:rFonts w:ascii="TH SarabunPSK" w:hAnsi="TH SarabunPSK" w:cs="TH SarabunPSK"/>
          <w:sz w:val="32"/>
          <w:szCs w:val="32"/>
        </w:rPr>
        <w:t xml:space="preserve">PPR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ไม่ได้เป็นการเปิดเสรีการลงทุนในกิจการต่าง ๆ และข้อผูกพันภายใต้พิธีสารฯ ไม่ได้เกินขอบข่ายที่กำหนดภายใต้กฎหมายภายในประเทศที่ใช้อยู่ในปัจจุบัน ผู้ประกอบการไทยจึงไม่ได้รับผลกระทบจากร่างพิธีสารดังกล่าว ทั้งนี้ ในการประชุมรัฐมนตรีเศรษฐกิจเพื่อเตรียมการประชุมสุดยอดผู้นำอาเซียน ครั้งที่ 33 และการประชุมสุดยอดผู้นำที่เกี่ยวข้อง ในวันที่ 11 พฤศจิกายน 2561 ณ สาธารณรัฐสิงคโปร์ นั้น ที่ประชุมมีมติว่าให้สมาชิกอาเซียนดำเนินการตามกระบวนการภายในเพื่อให้พร้อมลงนามในร่างพิธีสารฯ ในที่ประชุมรัฐมนตรีเศรษฐกิจอาเซียนอย่างไม่เป็นทางการ (</w:t>
      </w:r>
      <w:r w:rsidRPr="00846A42">
        <w:rPr>
          <w:rFonts w:ascii="TH SarabunPSK" w:hAnsi="TH SarabunPSK" w:cs="TH SarabunPSK"/>
          <w:sz w:val="32"/>
          <w:szCs w:val="32"/>
        </w:rPr>
        <w:t>AEM Retreat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  <w:r w:rsidRPr="00846A42">
        <w:rPr>
          <w:rFonts w:ascii="TH SarabunPSK" w:hAnsi="TH SarabunPSK" w:cs="TH SarabunPSK"/>
          <w:sz w:val="32"/>
          <w:szCs w:val="32"/>
        </w:rPr>
        <w:t xml:space="preserve">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ครั้งที่ 25 ในเดือนเมษายน 2562 ณ จังหวัดภูเก็ต ประเทศไทย</w:t>
      </w:r>
    </w:p>
    <w:p w:rsidR="00234231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4EF8" w:rsidRPr="00846A42" w:rsidRDefault="00324EF8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31" w:rsidRPr="00846A42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34231" w:rsidRPr="00846A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ร่างปฏิญญาระดับรัฐมนตรีของการประชุมสมัชชาสิ่งแวดล้อมแห่งสหประชาชาติ สมัยที่ 4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เห็นชอบร่างปฏิญญาระดับรัฐมนตรีของการประชุมสมัชชาสิ่งแวดล้อมแห่งสหประชาชาติ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สมัยที่ 4 (</w:t>
      </w:r>
      <w:r w:rsidRPr="00846A42">
        <w:rPr>
          <w:rFonts w:ascii="TH SarabunPSK" w:hAnsi="TH SarabunPSK" w:cs="TH SarabunPSK"/>
          <w:sz w:val="32"/>
          <w:szCs w:val="32"/>
        </w:rPr>
        <w:t>The fourth session of the United Nations Environment Assembly : UNEA 4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/>
          <w:sz w:val="32"/>
          <w:szCs w:val="32"/>
        </w:rPr>
        <w:tab/>
      </w:r>
      <w:r w:rsidRPr="00846A42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อนุมัติให้หัวหน้าคณะผู้แทนไทย (เอกอัครราชทูตผู้แทนถาวรแห่งประเทศไทยประจำ </w:t>
      </w:r>
      <w:r w:rsidRPr="00846A42">
        <w:rPr>
          <w:rFonts w:ascii="TH SarabunPSK" w:hAnsi="TH SarabunPSK" w:cs="TH SarabunPSK"/>
          <w:sz w:val="32"/>
          <w:szCs w:val="32"/>
        </w:rPr>
        <w:t xml:space="preserve">UN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ณ กรุงไนโรบี สาธารณรัฐเคนยา) ให้การรับรองร่างปฏิญญาระดับรัฐมนตรีของ </w:t>
      </w:r>
      <w:r w:rsidRPr="00846A42">
        <w:rPr>
          <w:rFonts w:ascii="TH SarabunPSK" w:hAnsi="TH SarabunPSK" w:cs="TH SarabunPSK"/>
          <w:sz w:val="32"/>
          <w:szCs w:val="32"/>
        </w:rPr>
        <w:t xml:space="preserve">UNEA 4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ทั้งนี้ หากมีความจำเป็นต้องปรับปรุงแก้ไขร่างปฏิญญาดังกล่าวที่มิใช่สาระสำคัญหรือไม่ขัดต่อผลประโยชน์ต่อประเทศไทย ให้เป็นดุลยพินิจของหัวหน้าคณะผู้แทนไทยเป็นผู้พิจารณา โดยไม่ต้องนำกลับไปเสนอคณะรัฐมนตรีพิจารณาใหม่จนสิ้นสุดการประชุมในวันที่ 15 มีนาคม 2562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สาระสำคัญของร่างปฏิญญาฯ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ที่แสดงถึงความมุ่งมั่นในการร่วมกันหาแนวทางการจัดการสิ่งแวดล้อมและทรัพยากรธรรมชาติอย่างยั่งยืน โดยใช้นวัตกรรมการเปลี่ยนรูปแบบการผลิตและการบริโภคให้ยั่งยืน การใช้ทรัพยากรอย่างมีประสิทธิภาพ และการลดมลพิษ ในการนี้รัฐมนตรีสิ่งแวดล้อมจะให้คำมั่นว่าจะดำเนินการร่วมกัน เช่น การพัฒนากลยุทธ์ด้านข้อมูลสิ่งแวดล้อมโลกภายในปี ค.ศ. 2025 (พ.ศ. 2568) การกำหนดเป้าหมายระดับชาติที่เหมาะสมสำหรับการลดการเกิดของเสีย การยกเลิกการใช้ผลิตภัณฑ์พลาสติกประเภทใช้ครั้งเดียวที่เป็นปัญหาภายในปี ค.ศ. 2025 การสร้างหุ้นส่วนความร่วมมือด้านนวัตกรรมเพื่อให้เกิดแหล่งทุนสำหรับการลงทุนที่ยั่งยืน และการส่งเสริมการมีส่วนร่วมของทุกภาคส่วนเพื่อการพัฒนาที่ยั่งยืน เป็นต้น ทั้งนี้ การประชุมฯ ได้กำหนดให้มีการรับรองปฏิญญา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รัฐมนตรีในช่วงการประชุมระดับสูงในวันที่ 15 มีนาคม 2562 ณ กรุงไนโรบี สารธารณรัฐเคนยา</w:t>
      </w:r>
    </w:p>
    <w:p w:rsidR="00234231" w:rsidRPr="00846A42" w:rsidRDefault="0023423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6A42">
        <w:rPr>
          <w:rFonts w:ascii="TH SarabunPSK" w:hAnsi="TH SarabunPSK" w:cs="TH SarabunPSK" w:hint="cs"/>
          <w:sz w:val="32"/>
          <w:szCs w:val="32"/>
          <w:cs/>
        </w:rPr>
        <w:tab/>
      </w:r>
      <w:r w:rsidRPr="00846A42">
        <w:rPr>
          <w:rFonts w:ascii="TH SarabunPSK" w:hAnsi="TH SarabunPSK" w:cs="TH SarabunPSK" w:hint="cs"/>
          <w:sz w:val="32"/>
          <w:szCs w:val="32"/>
          <w:cs/>
        </w:rPr>
        <w:tab/>
        <w:t>ทั้งนี้ การเข้าร่วมประชุมสมัชชาสิ่งแวดล้อมแห่งสหประชาชาติ สมัยที่ 4 และการร่วมรับรองร่างปฏิญญาฯ จะเป็นประโยชน์ต่อประเทศไทยในการแสดงออกถึงความร่วมมือร่วมกับประชาคมโลกและแสดงความมุ่งมั่นในการดำเนินงานเพื่อขจัดมลพิษในทุกรูปแบบ รวมถึงกระตุ้นให้เกิดกิจกรรมทั้งในระดับประเทศ ระดับภูมิภาค และระดับโลก เพื่อการป้องกัน บรรเทาและการจัดการมลพิษอย่างเป็นมิตรต่อสิ่งแวดล้อม อีกทั้งยังถือเป็นการสนับสนุนและส่งเสริมการดำเนินงานตามนโยบาย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รัฐบาล เช่น (1) ยุทธศาสตร์ชาติ 20 ปี ด้านการสร้างการเติบโตบนคุณภาพชีวิตที่เป็นมิตรกับสิ่งแวดล้อม ซึ่งมีเป้าหมายการพัฒนาที่สำคัญเพื่อนำไปสู่การบรรลุเป้าหมายการพัฒนาที่ยั่งยืนในทุกมิติและความเป็นหุ้นส่วนความร่วมมือระหว่างกันทั้งภายในและภายนอกประเทศอย่างบูรณาการ และ </w:t>
      </w:r>
      <w:r w:rsidR="0078680C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(2) ยุทธศาสตร์การจัดการมลพิษ 20 ปี และแผนจัดการมลพิษ พ.ศ. 2560 </w:t>
      </w:r>
      <w:r w:rsidRPr="00846A42">
        <w:rPr>
          <w:rFonts w:ascii="TH SarabunPSK" w:hAnsi="TH SarabunPSK" w:cs="TH SarabunPSK"/>
          <w:sz w:val="32"/>
          <w:szCs w:val="32"/>
          <w:cs/>
        </w:rPr>
        <w:t>–</w:t>
      </w:r>
      <w:r w:rsidRPr="00846A42">
        <w:rPr>
          <w:rFonts w:ascii="TH SarabunPSK" w:hAnsi="TH SarabunPSK" w:cs="TH SarabunPSK" w:hint="cs"/>
          <w:sz w:val="32"/>
          <w:szCs w:val="32"/>
          <w:cs/>
        </w:rPr>
        <w:t xml:space="preserve"> 2564 ซึ่งมีวัตถุประสงค์เพื่อป้องกัน </w:t>
      </w:r>
      <w:r w:rsidR="0078680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46A42">
        <w:rPr>
          <w:rFonts w:ascii="TH SarabunPSK" w:hAnsi="TH SarabunPSK" w:cs="TH SarabunPSK" w:hint="cs"/>
          <w:sz w:val="32"/>
          <w:szCs w:val="32"/>
          <w:cs/>
        </w:rPr>
        <w:t>ลด และควบคุมมลพิษที่มีประสิทธิผล รวมทั้งสร้างหุ้นส่วนการมีส่วนร่วมในการจัดการมลพิษ โดยประเทศไทยสามารถนำบทเรียนจากการดำเนินงานดังกล่าวไปร่วมแลกเปลี่ยนกับเวทีด้านสิ่งแวดล้อมระดับโลกได้</w:t>
      </w:r>
    </w:p>
    <w:p w:rsidR="00BB1C09" w:rsidRPr="00995260" w:rsidRDefault="00BB1C09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85AA1" w:rsidRPr="000D55DD" w:rsidRDefault="00950E92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</w:t>
      </w:r>
      <w:r w:rsidR="00324EF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. </w:t>
      </w:r>
      <w:r w:rsidR="00D85AA1" w:rsidRPr="000D55D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เรื่อง  การเสนอโนราเป็นรายการตัวแทนมรดกวัฒนธรรมที่จับต้องไม่ได้ของมนุษยชาติต่อองค์การยูเนสโก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คณะรัฐมนตรีมีมติเห็นชอบตามที่กระทรวงวัฒนธรรม (วธ.) เสนอ  ดังนี้ </w:t>
      </w:r>
    </w:p>
    <w:p w:rsidR="00D85AA1" w:rsidRDefault="00D85AA1" w:rsidP="00E47B29">
      <w:pPr>
        <w:pStyle w:val="afd"/>
        <w:numPr>
          <w:ilvl w:val="0"/>
          <w:numId w:val="50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เห็นชอบเอกสารนำเสนอโนราขึ้นบัญชีเป็นรายการตัวแทนมรดกวัฒนธรรมที่จับต้องไม่ได้ขอ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ง</w:t>
      </w:r>
    </w:p>
    <w:p w:rsidR="00D85AA1" w:rsidRPr="000D55DD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0D55D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มนุษยชาติต่อองค์การศึกษา วิทยาศาสตร์ และวัฒนธรรม แห่งสหประชาชาติ </w:t>
      </w:r>
      <w:r w:rsidRPr="000D55DD">
        <w:rPr>
          <w:rFonts w:ascii="TH SarabunPSK" w:hAnsi="TH SarabunPSK" w:cs="TH SarabunPSK"/>
          <w:sz w:val="32"/>
          <w:szCs w:val="32"/>
          <w:shd w:val="clear" w:color="auto" w:fill="FFFFFF"/>
        </w:rPr>
        <w:t>(United Nations Educational, Scientific and Cultural Organization : UNESCO)</w:t>
      </w:r>
      <w:r w:rsidRPr="000D55D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</w:p>
    <w:p w:rsidR="00D85AA1" w:rsidRDefault="00D85AA1" w:rsidP="00E47B29">
      <w:pPr>
        <w:pStyle w:val="afd"/>
        <w:numPr>
          <w:ilvl w:val="0"/>
          <w:numId w:val="50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เห็นชอบให้อธิบดีกรมส่งเสริมวัฒนธรรม ในฐานะเลขานุการคณะกรรมการส่งเสริมและรักษา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0D55D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มรดกภูมิปัญญาทางวัฒนธรรม เป็นผู้ลงนามในเอกสารฯ ในฐานะตัวแทนของประเทศไทยเพื่อเสนอขึ้นบัญชีฯ </w:t>
      </w:r>
    </w:p>
    <w:p w:rsidR="00D85AA1" w:rsidRPr="00436E2F" w:rsidRDefault="00D85AA1" w:rsidP="00E47B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436E2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สาระสำคัญของเรื่อง 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1.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ในปี 2560 ที่ผ่านมา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กระทรวง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วัฒนธรรมไ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ด้เสนอเอกสารนำเสนอ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โขน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นวดไทยขึ้นบัญชีเป็นรายการตัวแทน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มรดกวัฒนธรรมที่จับต้องไม่ได้ของมนุษยชาติต่อองค์การศึกษา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วิทยาศาสตร์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และวัฒนธรรมแห่งสหประชาชาติ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(United Nations Educational, Scientific and Cultural Organization : UNESCO)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โขน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ได้รับการประกาศ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ให้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ขึ้นบัญชี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เมื่อวันที่ 29</w:t>
      </w:r>
      <w:r w:rsidR="00E47B2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พฤ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ศจิกายน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2561 ซึ่งเป็นรายการแรกของประเทศไทย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สำหรับนวดไทยขณะนี้อยู่ระหว่างการพิจารณาเพื่อขึ้นบัญชี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ภายในปี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ศ. 2562 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ในครั้งนี้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กระทรวง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วัฒนธรรมเสนอคณะรัฐมนตรีพิจารณา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ให้ความเห็นชอบเอกสารนำเสนอโ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นราขึ้นบัญชีเป็นรายการตัวแทนม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รดก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วัฒนธรรมที่จับต้องไม่ได้ของมนุษยชาติต่อ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 (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สำหรับขึ้นบัญชี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ในปี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ศ. 2563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ซึ่งได้ผ่านความเห็นชอบจากคณะกรรมการส่งเสริมและรักษามรดกภูมิปัญญาทางวัฒนธรรม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ในการประชุม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ครั้งที่ 1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2562 เมื่อวันที่ 2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มกราคม 2562 และคณะกรรมการวัฒนธรรมแห่งชาติ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ในการประชุมครั้งที่ 1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/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2562 เมื่อวันที่ 22 มกราคม 2562 ให้นำเสนอเอกสาร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ต่อ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แล้ว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ทั้งนี้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เอกสารดังกล่าวกระทรวงวัฒนธรรมได้จัดทำตามแบบฟอร์มที่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UNESCO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(แบบ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ICH - 02)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E47B2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กำหนด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เพื่อส่งให้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เลขาธิการ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คณะกรรมการ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วัฒน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ธรรมแห่งชาติว่าด้วยการศึกษา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วิทยาศาสตร์และวัฒนธรรมแห่งสหประชาชาติเพื่อดำเนินการนำเสนอเอกสารดังกล่าวต่อ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ต่อไป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เอกสารดังกล่าว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มีสาระสำคัญครอบคลุมประเด็นต่าง</w:t>
      </w:r>
      <w:r w:rsidRPr="00773C4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ๆ</w:t>
      </w:r>
      <w:r w:rsidRPr="00773C4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เช่น </w:t>
      </w:r>
      <w:r w:rsidRP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ชื่อการนำเสนอ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คือ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โนรา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           (Nora, Dance Drama in Southern Thailand) </w:t>
      </w:r>
      <w:r w:rsidRPr="00E47B29">
        <w:rPr>
          <w:rFonts w:ascii="TH SarabunPSK" w:hAnsi="TH SarabunPSK" w:cs="TH SarabunPSK"/>
          <w:sz w:val="32"/>
          <w:szCs w:val="32"/>
          <w:shd w:val="clear" w:color="auto" w:fill="FFFFFF"/>
        </w:rPr>
        <w:t>2)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ชื่อชุมชน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/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คณะ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/</w:t>
      </w:r>
      <w:r w:rsidRPr="00773C4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กลุ่มบุคคลหรือปัจเจกบุคคลที่เกี่ยวข้อง</w:t>
      </w:r>
      <w:r w:rsidRPr="00773C4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ดยประเทศไทยมีสายต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ระกูล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หลักที่สืบทอด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โนรา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อยู่ในพื้นที่ภาคใต้รวม 5 สาย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ได้แก่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(1)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สายโนราพุ่มเทวา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(2)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สายโนรา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แปลก ท่าแค (3) สายโนราแป้น เครื่องงาม (4) สาย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โนราเติม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–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วิน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–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วาด และ (5)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สายโนรายก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ทะเลน้อย </w:t>
      </w:r>
      <w:r w:rsidR="007868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3) </w:t>
      </w:r>
      <w:r w:rsidRPr="00E47B2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พื้นที่และขอบเขตอาณาบริเวณของเรื่องที่นำเสนอ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ประเทศไทยมีคณะโนราอาชีพกระจายเป็นส่วนใหญ่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7868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  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 278 คณะ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อยู่ในพื้นที่ 4 จังหวัดบริเวณร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อ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บลุ่มน้ำทะเลสาบสงขลา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ได้แก่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จังหวัดพัทลุง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จังหวัดตรัง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7868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   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จังหวัดนครศรีธรรมราช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และจังหวัดสงขลา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4) </w:t>
      </w:r>
      <w:r w:rsidRPr="00AA0E3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หลักเกณฑ์การพิจารณาสำหรับการเสนอรายการตัวแทน</w:t>
      </w:r>
      <w:r w:rsidR="007868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   </w:t>
      </w:r>
      <w:r w:rsidRPr="00AA0E3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มรดกวัฒนธรรมที่จับต้องไม่ได้ของมนุษยชาติต่อ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AA0E37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จำนวน 5 หลักเกณฑ์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เช่น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95"/>
        <w:gridCol w:w="4799"/>
      </w:tblGrid>
      <w:tr w:rsidR="00D85AA1" w:rsidTr="00427090">
        <w:tc>
          <w:tcPr>
            <w:tcW w:w="4910" w:type="dxa"/>
          </w:tcPr>
          <w:p w:rsidR="00D85AA1" w:rsidRPr="001D1EB4" w:rsidRDefault="00D85AA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1D1EB4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หลักเกณฑ์การพิจารณา</w:t>
            </w:r>
          </w:p>
        </w:tc>
        <w:tc>
          <w:tcPr>
            <w:tcW w:w="4910" w:type="dxa"/>
          </w:tcPr>
          <w:p w:rsidR="00D85AA1" w:rsidRPr="001D1EB4" w:rsidRDefault="00D85AA1" w:rsidP="00E47B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1D1EB4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สรุปรายละเอียดที่ วธ. ระบุในแบบฟอร์ม</w:t>
            </w:r>
          </w:p>
        </w:tc>
      </w:tr>
      <w:tr w:rsidR="00D85AA1" w:rsidTr="00427090">
        <w:tc>
          <w:tcPr>
            <w:tcW w:w="4910" w:type="dxa"/>
          </w:tcPr>
          <w:p w:rsidR="00D85AA1" w:rsidRDefault="00D85AA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เกณฑ์ </w:t>
            </w:r>
            <w: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R 1.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ประเทศผู้เสนอ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พึง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กำหนดว่า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“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เรื่องที่นำเสนอ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นี้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สอดคล้องกับลักษณะของมรดกภูมิปัญญาทางวัฒนธรรม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”</w:t>
            </w:r>
          </w:p>
        </w:tc>
        <w:tc>
          <w:tcPr>
            <w:tcW w:w="4910" w:type="dxa"/>
          </w:tcPr>
          <w:p w:rsidR="00D85AA1" w:rsidRDefault="00D85AA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โนราสอดคล้อง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กับ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มรดกภูมิปัญญาทางวัฒนธรรมใน 4 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คือ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ธรรมเนียมและการแสดง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ออกทางมุขปาฐะศิลปะการแสดง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การปฏิบัติทางสังคม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พิธีกรรม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งานเทศกาล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และงานช่างฝีมือดั้งเดิม</w:t>
            </w:r>
          </w:p>
        </w:tc>
      </w:tr>
      <w:tr w:rsidR="00D85AA1" w:rsidTr="00427090">
        <w:tc>
          <w:tcPr>
            <w:tcW w:w="4910" w:type="dxa"/>
          </w:tcPr>
          <w:p w:rsidR="00D85AA1" w:rsidRDefault="00D85AA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เกณฑ์ </w:t>
            </w:r>
            <w: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R 2.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ประเทศผู้เสนอ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พึง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แสดงให้เห็นว่า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“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ารขึ้นบัญชีเรื่องที่เสนอนี้จะเป็นคุณประโยชน์ในการช่วยย้ำให้เป็นที่ประจักษ์และตระหนักรู้ถึงความสำคัญของมรดกภูมิปัญญาทางวัฒนธรรมและส่งเสริมให้เกิดการแลกเปลี่ยน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อัน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แสดงถึงความหลากหลายทาง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วัฒนธรรม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อย่างกว้างขวางทั่วโลก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ทั้งยังสะท้อนถึงความสามารถในการสร้างสรรค์ของมนุษย์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”</w:t>
            </w:r>
          </w:p>
        </w:tc>
        <w:tc>
          <w:tcPr>
            <w:tcW w:w="4910" w:type="dxa"/>
          </w:tcPr>
          <w:p w:rsidR="00D85AA1" w:rsidRDefault="00D85AA1" w:rsidP="00E47B2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การดำเนินการเรื่องนี้จะช่วยส่งเสริมให้ผู้คนในภูมิภาค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ได้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แลกเปลี่ยนเรียนรู้เพื่อสร้างความรู้ความเข้าใจในมรดกภูมิปัญญาทางวัฒนธรรมที่มีความคล้ายคลึงและแตกต่างกันมากขึ้น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36E2F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เป็นต้น</w:t>
            </w:r>
          </w:p>
        </w:tc>
      </w:tr>
    </w:tbl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ทั้งนี้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กระทรวงวัฒนธรรม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แจ้งว่า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การ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ดำเนินการ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ื่องนี้จะช่วยส่งเสริมความร่วมมือระหว่างประเทศและพัฒนาการส่งเสริมรักษามรดกวัฒนธรรมที่จับต้องไม่ได้ของประเทศไทยให้เข้มแข็งและมีประสิทธิภาพยิ่งขึ้น ซึ่งเป็นการแสดงให้เห็นว่า ประเทศไทยเป็นประเทศที่ตระหนักและเห็นคุณค่าถึงชนกลุ่มน้อยและชุมชนระดับนานาชาติ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ทั้งนี้สำนักงานปลัดสำนักนายกรัฐมนตรีพิจารณาแล้ว</w:t>
      </w:r>
      <w:r w:rsidRPr="00E5073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ไม่มีข้อขัดข้อง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ตามที่กระทรวงวัฒนธรรมเสนอ</w:t>
      </w:r>
    </w:p>
    <w:p w:rsidR="00D85AA1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3.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วัฒนธรรมแ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จ้งว่า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การย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ื่น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เสนอ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รายการ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มรดก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วัฒนธรรม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ที่จับต้องไม่ได้ของมนุษยชาติต่อ</w:t>
      </w:r>
    </w:p>
    <w:p w:rsidR="00D85AA1" w:rsidRPr="00436E2F" w:rsidRDefault="00D85AA1" w:rsidP="00E47B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นั้น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E47B2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รัฐ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ภาคี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จะต้องดำเนินการยื่นต่อคณะกรรมการระหว่างรัฐบาลภายในเดือนมีนาคมของทุกปี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เพื่อพิจารณาในการประชุมสมัชชาสมัยสามัญของ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ซึ่งเป็นไปตามเอกสารแน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ปฏิบัติการดำเนินงานตามอนุสัญญา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ฯ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ข้อ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1.15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ทั้งนี้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ในปี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2562 ได้มีกำหนดจัดการประชุมสมัชชาสมัยสามัญ</w:t>
      </w:r>
      <w:r w:rsidR="00E47B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ครั้งที่ 14 ระ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หว่างวันที่ </w:t>
      </w:r>
      <w:r w:rsidR="007868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9-14 ธันวาคม 2562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ณ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กรุงโบโกตา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สาธารณรัฐโคลัมเบีย ดังนั้น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กระทรวงวัฒนธรรมจึงต้องเร่งดำเนินการจัดส่งเอกสารนำเสนอ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โนรา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เป็นรายการตัวแทนมรดกวัฒนธรรมที่จับต้องไม่ได้ของ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มนุษยชาติต่อ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UNESCO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เพื่อให้ทันต่อกำหนดระยะเวลาดังกล่าว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ประกอบกับการนำเสนอโน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ราดังกล่าวเป็นการปฏิบัติ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ามพันธกรณีของอนุสัญญาว่าด้วยการสงวนรักษามรดกวัฒนธรรมที่จับต้องไม่ได้ที่ประเทศไทยเข้าเป็นรัฐภาค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36E2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รวมทั้งการยื่นเสนอโนราเป็นการดำเนินการในนามของประเทศไทย</w:t>
      </w:r>
    </w:p>
    <w:p w:rsidR="00984D6C" w:rsidRDefault="00984D6C" w:rsidP="00E47B29">
      <w:pPr>
        <w:tabs>
          <w:tab w:val="left" w:pos="272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0C0C" w:rsidRPr="002C0C0C" w:rsidRDefault="00324EF8" w:rsidP="002C0C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20</w:t>
      </w:r>
      <w:r w:rsidR="002C0C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C0C0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C0C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C0C0C" w:rsidRPr="002C0C0C">
        <w:rPr>
          <w:rFonts w:ascii="TH SarabunPSK" w:hAnsi="TH SarabunPSK" w:cs="TH SarabunPSK"/>
          <w:b/>
          <w:bCs/>
          <w:sz w:val="32"/>
          <w:szCs w:val="32"/>
          <w:cs/>
        </w:rPr>
        <w:t>ขออนุมัติร่างบันทึกความเข้าใจว่าด้วยความร่วมมือในโครงการภายใต้กองทุนพิเศษแม่โขง – ล้านช้าง ระหว่างกระทรวงการต่างประเทศกับสถานเอกอัครราชทูตสาธารณรัฐประชาชนจีนประจำประเทศไทย และร่างบันทึกความเข้าใจระหว่างกระทรวงการต่างประเทศกับสถาบันความร่วมมือเพื่อการพัฒนาเศรษฐกิจลุ่มน้ำโขง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คณะรัฐมนตรีมีมติเห็นชอบและอนุมัติตามที่กระทรวงการต่างประเทศเสนอ ดังนี้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เห็นชอบต่อร่างบันทึกความเข้าใจว่าด้วยความร่วมมือในโครงการภายใต้กองทุนพิเศษแม่โขง – ล้านช้าง ระหว่างกระทรวงการต่างประเทศกับสถานเอกอัครราชทูตสาธารณรัฐประชาชนจีนประจำประเทศไทย และร่างบันทึกความเข้าใจระหว่างกระทรวงการต่างประเทศกับสถาบันความร่วมมือเพื่อการพัฒนาเศรษฐกิจลุ่มน้ำโขง ทั้งนี้ หากมีความจำเป็นต้องปรับปรุงแก้ไขร่างบันทึกความเข้าใจฯ ทั้งสองฉบับดังกล่าว ในส่วนที่ไม่ใช่สาระสำคัญหรือไม่ขัดต่อผลประโยชน์ของไทย ให้กระทรวงการต่างประเทศสามารถดำเนินการได้โดยไม่ต้องนำเสนอคณะรัฐมนตรีพิจารณาอีกครั้ง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2. อนุมัติให้ปลัดกระทรวงการต่างประเทศหรือผู้ที่ได้รับมอบหมายเป็นผู้ลงนามในร่างบันทึกความเข้าใจว่าด้วยความร่วมมือในโครงการภายใต้กองทุนพิเศษแม่โขง – ล้านช้าง ระหว่างกระทรวงการต่างประเทศกับสถานเอกอัครราชทูตสาธารณรัฐประชาชนจีนประจำประเทศไทย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3. อนุมัติให้อธิบดีกรมเศรษฐกิจระหว่างประเทศ กระทรวงการต่างประเทศหรือผู้ที่ได้รับมอบหมายเป็นผู้ลงนามในร่างบันทึกความเข้าใจระหว่างกระทรวงการต่างประเทศกับสถาบันความร่วมมือเพื่อการพัฒนาเศรษฐกิจลุ่มน้ำโขง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สาระสำคัญของร่างบันทึกความเข้าใจฯ ทั้ง 2 ฉบับ 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ร่างบันทึกความเข้าใจว่าด้วยความร่วมมือในโครงการภายใต้กองทุนพิเศษแม่โขง – ล้านช้าง ระหว่างกระทรวงการต่างประเทศกับสถานเอกอัครราชทูตสาธารณรัฐประชาชนจีนประจำประเทศไทย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กำหนดแนวทางในการบริหารจัดการงบประมาณของโครงการที่ได้รับการอนุมัติจากฝ่ายจีนให้เกิดประสิทธิภาพในการใช้กองทุนอย่างสูงสุด โดยมุ่งบริหารจัดการกองทุนเพื่อให้เกิดสันติภาพและความมั่งคั่งต่อประเทศสมาชิกกรอบความร่วมมือแม่โขง – ล้านช้าง โดยเคารพกฎหมายและกฎระเบียบของทั้งสาธารณรัฐประชาชนจีนและประเทศไทย และร่วมกันติดตามประเมินโครงการและการใช้กองทุน 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สำหรับโครงการที่ได้รับการสนับสนุนงบประมาณ ได้แก่ โครงการเสริมสร้างขีดความสามารถของ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C0C0C">
        <w:rPr>
          <w:rFonts w:ascii="TH SarabunPSK" w:hAnsi="TH SarabunPSK" w:cs="TH SarabunPSK"/>
          <w:sz w:val="32"/>
          <w:szCs w:val="32"/>
          <w:cs/>
        </w:rPr>
        <w:t>ผู้ประสานงานระดับชาติของกรอบความร่วมมือแม่โขง – ล้านช้าง (</w:t>
      </w:r>
      <w:r w:rsidRPr="002C0C0C">
        <w:rPr>
          <w:rFonts w:ascii="TH SarabunPSK" w:hAnsi="TH SarabunPSK" w:cs="TH SarabunPSK"/>
          <w:sz w:val="32"/>
          <w:szCs w:val="32"/>
        </w:rPr>
        <w:t xml:space="preserve">Capacity Building for National Coordinator of Mekong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Lancang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Cooperation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>จำนวนเงิน 3,300,000 หยวน โดยกระทรวงการต่างประเทศมอบหมายให้สถาบันความร่วมมือเพื่อการพัฒนาเศรษฐกิจลุ่มน้ำโขง (</w:t>
      </w:r>
      <w:r w:rsidRPr="002C0C0C">
        <w:rPr>
          <w:rFonts w:ascii="TH SarabunPSK" w:hAnsi="TH SarabunPSK" w:cs="TH SarabunPSK"/>
          <w:sz w:val="32"/>
          <w:szCs w:val="32"/>
        </w:rPr>
        <w:t>Mekong Institute: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</w:rPr>
        <w:t xml:space="preserve">MI) </w:t>
      </w:r>
      <w:r w:rsidRPr="002C0C0C">
        <w:rPr>
          <w:rFonts w:ascii="TH SarabunPSK" w:hAnsi="TH SarabunPSK" w:cs="TH SarabunPSK"/>
          <w:sz w:val="32"/>
          <w:szCs w:val="32"/>
          <w:cs/>
        </w:rPr>
        <w:t>เป็นผู้ดำเนินโครงการดังกล่าว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ทั้งนี้ บันทึกความเข้าใจฯ ไม่ก่อให้เกิดผลผูกพันทางกฎหมายของทั้งสองฝ่ายและไม่มีถ้อยคำและบริบทที่มุ่งจะก่อให้เกิดพันธกรณีภายใต้บังคับของกฎหมายระหว่างประเทศ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บันทึกความเข้าใจระหว่างกระทรวงการต่างประเทศกับสถาบันความร่วมมือเพื่อการพัฒนาเศรษฐกิจลุ่มน้ำโขง </w:t>
      </w:r>
      <w:r w:rsidRPr="002C0C0C">
        <w:rPr>
          <w:rFonts w:ascii="TH SarabunPSK" w:hAnsi="TH SarabunPSK" w:cs="TH SarabunPSK"/>
          <w:sz w:val="32"/>
          <w:szCs w:val="32"/>
          <w:cs/>
        </w:rPr>
        <w:t>มีวัตถุประสงค์เพื่อเสริมสร้างขีดความสามารถของผู้ประสานงานระดับชาติของกรอบความร่วมมือแม่โขง – ล้านช้าง รวมทั้งเจ้าหน้าที่จากหน่วยงานอื่นที่รับผิดชอบกรอบความร่วมมือแม่โขง – ล้านช้างของประเทศสมาชิก ผ่านการฝึกอบรมร่วม การสัมมนา การประชุมเชิงปฏิบัติการ การศึกษา และวิจัยร่วม การพัฒนาและแบ่งปันเครือข่ายข้อมูลเพื่อให้ผู้ประสานงานและเจ้าหน้าที่ที่เกี่ยวข้องมีทักษะในการประสานงาน เจรจาประเด็นที่ต้องการผลักดัน วิเคราะห์นโยบาย ประเมินผลการดำเนินโครงการความร่วมมือ รวมทั้งมีความรู้ในประเด็นที่เกี่ยวข้องกับสาขาความร่วมมือหลักภายใต้กรอบความร่วมมือแม่โขง – ล้านช้าง ได้แก่ ความเชื่อมโยง ศักยภาพในการผลิต เศรษฐกิจข้ามพรมแดน ความร่วมมือด้านทรัพยากรน้ำ และการเกษตรและการขจัดความยากจน โดยมีระยะเวลาของความร่วมมือ 1 ปีจากวันที่มีผลบังคับใช้ เว้นแต่จะมีการยกเลิกของฝ่ายใดฝ่ายหนึ่งโดยแจ้งเป็นลายลักษณ์อักษรล่วงหน้า 2 เดือนไปยังอีกฝ่าย และอาจตกลงที่จะขยายบันทึกความเข้าใจฯ นี้ ตามข้อตกลงที่เป็นลายลักษณ์อักษรสำหรับเงื่อนไขต่อไป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ทั้งนี้ บันทึกความเข้าใจฉบับนี้ไม</w:t>
      </w:r>
      <w:r w:rsidRPr="002C0C0C">
        <w:rPr>
          <w:rFonts w:ascii="TH SarabunPSK" w:hAnsi="TH SarabunPSK" w:cs="TH SarabunPSK"/>
          <w:sz w:val="32"/>
          <w:szCs w:val="32"/>
        </w:rPr>
        <w:t>j</w:t>
      </w:r>
      <w:r w:rsidRPr="002C0C0C">
        <w:rPr>
          <w:rFonts w:ascii="TH SarabunPSK" w:hAnsi="TH SarabunPSK" w:cs="TH SarabunPSK"/>
          <w:sz w:val="32"/>
          <w:szCs w:val="32"/>
          <w:cs/>
        </w:rPr>
        <w:t>มีจุดมุ่งหมายเพื่อสร้างความสัมพันธ์ทางกฎหมายหรือข้อผูกพันทางกฎหมายระหว่างสถาบันความร่วมมือเพื่อพัฒนาเศรษฐกิจลุ่มน้ำโขงและกระทรวงการต่างประเทศ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ความเห็นชอบร่างแถลงการณ์ร่วมการประชุมคณะกรรมการร่วมสำหรับความตกลงว่าด้วยการขนส่งข้ามพรมแดนในอนุภูมิภาคลุ่มแม่น้ำโขง ระดับรัฐมนตรี ครั้งที่ 7 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แถลงการณ์ร่วมการประชุมคณะกรรมการร่วมสำหรับความตกลงว่าด้วยการขนส่งข้ามพรมแดนในอนุภูมิภาคลุ่มแม่น้ำโขง ระดับรัฐมนตรี ครั้งที่ 7  ตามที่กระทรวงคมนาคมเสนอ และหากมีความจำเป็นต้องปรับปรุงแก้ไขเอกสารดังกล่าวที่ไม่ใช่สาระสำคัญ หรือไม่ขัดต่อผลประโยชน์ของประเทศไทย ให้กระทรวงคมนาคมดำเนินการได้โดยไม่ต้องขอความเห็นชอบจากคณะรัฐมนตรีอีกครั้ง รวมทั้งอนุมัติให้รัฐมนตรีว่าการกระทรวงคมนาคม หรือผู้ที่ได้รับมอบหมาย ร่วมให้การรับรองร่างแถลงการณ์ร่วมดังกล่าว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แถลงการณ์ร่วมการประชุมคณะกรรมการร่วมสำหรับความตกลงว่าด้วยการขนส่งข้ามพรมแดนในอนุภูมิภาคลุ่มแม่น้ำโขง ระดับรัฐมนตรี ครั้งที่ 7 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ได้แก่ (1) การดำเนินการตามความตกลง </w:t>
      </w:r>
      <w:r w:rsidRPr="002C0C0C">
        <w:rPr>
          <w:rFonts w:ascii="TH SarabunPSK" w:hAnsi="TH SarabunPSK" w:cs="TH SarabunPSK"/>
          <w:sz w:val="32"/>
          <w:szCs w:val="32"/>
        </w:rPr>
        <w:t xml:space="preserve">CBTA </w:t>
      </w:r>
      <w:r w:rsidRPr="002C0C0C">
        <w:rPr>
          <w:rFonts w:ascii="TH SarabunPSK" w:hAnsi="TH SarabunPSK" w:cs="TH SarabunPSK"/>
          <w:sz w:val="32"/>
          <w:szCs w:val="32"/>
          <w:cs/>
        </w:rPr>
        <w:t>(</w:t>
      </w:r>
      <w:r w:rsidRPr="002C0C0C">
        <w:rPr>
          <w:rFonts w:ascii="TH SarabunPSK" w:hAnsi="TH SarabunPSK" w:cs="TH SarabunPSK"/>
          <w:sz w:val="32"/>
          <w:szCs w:val="32"/>
        </w:rPr>
        <w:t>GMS Cross-Border Transport Agreement: CBTA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(2) การขยายพิธีสาร 1 ของความตกลง </w:t>
      </w:r>
      <w:r w:rsidRPr="002C0C0C">
        <w:rPr>
          <w:rFonts w:ascii="TH SarabunPSK" w:hAnsi="TH SarabunPSK" w:cs="TH SarabunPSK"/>
          <w:sz w:val="32"/>
          <w:szCs w:val="32"/>
        </w:rPr>
        <w:t xml:space="preserve">CBTA </w:t>
      </w:r>
      <w:r w:rsidRPr="002C0C0C">
        <w:rPr>
          <w:rFonts w:ascii="TH SarabunPSK" w:hAnsi="TH SarabunPSK" w:cs="TH SarabunPSK"/>
          <w:sz w:val="32"/>
          <w:szCs w:val="32"/>
          <w:cs/>
        </w:rPr>
        <w:t>(เส้นทางการขนส่งระหว่างประเทศจุดข้ามแดน) (3) สถานะของการดำเนินการตามบันทึกความเข้าใจในการเริ่มใช้ความตกลงว่าด้วยการขนส่งข้ามพรมแดนในอนุภูมิภาคลุ่มแม่น้ำโขง (</w:t>
      </w:r>
      <w:r w:rsidRPr="002C0C0C">
        <w:rPr>
          <w:rFonts w:ascii="TH SarabunPSK" w:hAnsi="TH SarabunPSK" w:cs="TH SarabunPSK"/>
          <w:sz w:val="32"/>
          <w:szCs w:val="32"/>
        </w:rPr>
        <w:t>IICBTAs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และ (4) การติดตามและประเมินผล 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ทั้งนี้ กระทรวงโยธาธิการและการขนส่งของกัมพูชาร่วมกับธนาคารพัฒนาเอเชีย จะจัดการประชุมคณะกรรมการร่วมสำหรับความตกลงว่าด้วยการขนส่งข้ามพรมแดนในอนุภูมิภาคลุ่มแม่น้ำโขง ระดับรัฐมนตรี ครั้งที่ 7 ในวันที่ 13 มีนาคม 2562 ณ เมืองเสียมราฐ ราชอาณาจักรกัมพูชา ซึ่งธนาคารพัฒนาเอเชียจะเสนอให้ที่ประชุมพิจารณารับรองแถลงการณ์ร่วมระดับรัฐมนตรีฯ</w:t>
      </w:r>
    </w:p>
    <w:p w:rsidR="002C0C0C" w:rsidRPr="002C0C0C" w:rsidRDefault="002C0C0C" w:rsidP="002C0C0C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อนุมัติการจัดทำและลงนามร่างบันทึกความเข้าใจในการเริ่มใช้ความตกลงว่าด้วยการขนส่งข้ามพรมแดนในอนุภูมิภาคลุ่มแม่น้ำโขง (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>IICBTA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ในการขนส่งสินค้าและผู้โดยสารระหว่างไทย – เมียนมา และร่างบทเพิ่มเติม (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>Addendum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</w:rPr>
        <w:tab/>
      </w:r>
      <w:r w:rsidRPr="002C0C0C">
        <w:rPr>
          <w:rFonts w:ascii="TH SarabunPSK" w:hAnsi="TH SarabunPSK" w:cs="TH SarabunPSK"/>
          <w:sz w:val="32"/>
          <w:szCs w:val="32"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การจัดทำและลงนามบันทึกความเข้าใจในการเริ่มใช้ความตกลงว่าด้วยการขนส่งข้ามพรมแดนในอนุภูมิภาคลุ่มแม่น้ำโขง (</w:t>
      </w:r>
      <w:r w:rsidRPr="002C0C0C">
        <w:rPr>
          <w:rFonts w:ascii="TH SarabunPSK" w:hAnsi="TH SarabunPSK" w:cs="TH SarabunPSK"/>
          <w:sz w:val="32"/>
          <w:szCs w:val="32"/>
        </w:rPr>
        <w:t>IICBTA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>ในการขนส่งสินค้าและผู้โดยสารระหว่างไทย – เมียนมา และร่างบทเพิ่มเติม (</w:t>
      </w:r>
      <w:r w:rsidRPr="002C0C0C">
        <w:rPr>
          <w:rFonts w:ascii="TH SarabunPSK" w:hAnsi="TH SarabunPSK" w:cs="TH SarabunPSK"/>
          <w:sz w:val="32"/>
          <w:szCs w:val="32"/>
        </w:rPr>
        <w:t>Addendum</w:t>
      </w:r>
      <w:r w:rsidRPr="002C0C0C">
        <w:rPr>
          <w:rFonts w:ascii="TH SarabunPSK" w:hAnsi="TH SarabunPSK" w:cs="TH SarabunPSK"/>
          <w:sz w:val="32"/>
          <w:szCs w:val="32"/>
          <w:cs/>
        </w:rPr>
        <w:t>) ตามที่กระทรวงคมนาคมเสนอ ทั้งนี้ หากก่อนการลงนามมีความจำเป็นต้องปรับปรุงแก้ไขร่างบันทึกความเข้าใจและร่างบทเพิ่มเติมดังกล่าวในส่วนที่ไม่ใช่สาระสำคัญ หรือไม่ขัดต่อผลประโยชน์ของไทยให้กระทรวงคมนาคมหารือร่วมกับกระทรวงการต่างประเทศโดยไม่ต้องนำเสนอคณะรัฐมนตรีเพื่อพิจารณาอีกครั้ง รวมทั้งอนุมัติให้รัฐมนตรีว่าการกระทรวงคมนาคม หรือผู้ที่ได้รับมอบหมาย เป็นผู้ลงนามฝ่ายไทย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ร่างบันทึกความเข้าใจในการเริ่มใช้ความตกลงว่าด้วยการขนส่งข้ามพรมแดนในอนุภูมิภาคลุ่มแม่น้ำโขง (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>IICBTA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ในการขนส่งสินค้าและผู้โดยสารระหว่างไทย – เมียนมา </w:t>
      </w:r>
      <w:r w:rsidRPr="002C0C0C">
        <w:rPr>
          <w:rFonts w:ascii="TH SarabunPSK" w:hAnsi="TH SarabunPSK" w:cs="TH SarabunPSK"/>
          <w:sz w:val="32"/>
          <w:szCs w:val="32"/>
          <w:cs/>
        </w:rPr>
        <w:t>วัตถุประสงค์ของร่างบันทึกความเข้าใจฯ เพื่ออำนวยความสะดวกในการขนส่งสินค้าและผู้โดยสารข้ามพรมแดนระหว่างไทย – เมียนมา โดยใช้เส้นทางเดินรถสำหรับการขนส่งสินค้าและผู้โดยสาร ณ ด่านพรมแดนแม่สอด – เมียวดี และตลอดแนวระเบียงเศรษฐกิจตะวันออก – ตะวันตก (</w:t>
      </w:r>
      <w:r w:rsidRPr="002C0C0C">
        <w:rPr>
          <w:rFonts w:ascii="TH SarabunPSK" w:hAnsi="TH SarabunPSK" w:cs="TH SarabunPSK"/>
          <w:sz w:val="32"/>
          <w:szCs w:val="32"/>
        </w:rPr>
        <w:t>EWEC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>(เมาะลำไย – เมียวดี – แม่สอด – พิษณุโลก – ขอนแก่น – กาฬสินธุ์ – มุกดาหาร) และใช้ใบอนุญาตขนส่งทางถนน (</w:t>
      </w:r>
      <w:r w:rsidRPr="002C0C0C">
        <w:rPr>
          <w:rFonts w:ascii="TH SarabunPSK" w:hAnsi="TH SarabunPSK" w:cs="TH SarabunPSK"/>
          <w:sz w:val="32"/>
          <w:szCs w:val="32"/>
        </w:rPr>
        <w:t>Permit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>และเอกสารนำเข้าชั่วคราว (</w:t>
      </w:r>
      <w:r w:rsidRPr="002C0C0C">
        <w:rPr>
          <w:rFonts w:ascii="TH SarabunPSK" w:hAnsi="TH SarabunPSK" w:cs="TH SarabunPSK"/>
          <w:sz w:val="32"/>
          <w:szCs w:val="32"/>
        </w:rPr>
        <w:t>Temporary Admission Document: TAD</w:t>
      </w:r>
      <w:r w:rsidRPr="002C0C0C">
        <w:rPr>
          <w:rFonts w:ascii="TH SarabunPSK" w:hAnsi="TH SarabunPSK" w:cs="TH SarabunPSK"/>
          <w:sz w:val="32"/>
          <w:szCs w:val="32"/>
          <w:cs/>
        </w:rPr>
        <w:t>)</w:t>
      </w:r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>สำหรับการนำเข้ารถยนต์ชั่วคราว ฝ่ายละ 100 ฉบับ ซึ่งไม่สามารถเปลี่ยนไป – มา ระหว่างยานพาหนะได้ (ใบอนุญาต 1 ฉบับ ต่อ 1 คัน) โดยทั้งสองฝ่ายจะดำเนินการตามมาตรการในการอำนวยความสะดวกด้านพิธีการข้ามแดนทั้งในด้านพิธีการศุลกากร การเข้าเมือง และการกักกัน รวมถึงพิธีการข้ามพรมแดนอื่น ๆ ที่เกี่ยวข้องกับการคุ้มครองบุคคล สัตว์ พืช สุขอนามัย ทั้งนี้ บันทึกความเข้าใจดังกล่าวจะมีผลบังคับใช้ใน 30 วัน หลังจากวันที่ภาคีในบันทึกความเข้าใจทั้งสองฝ่ายลงนาม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ร่างบทเพิ่มเติม (</w:t>
      </w:r>
      <w:r w:rsidRPr="002C0C0C">
        <w:rPr>
          <w:rFonts w:ascii="TH SarabunPSK" w:hAnsi="TH SarabunPSK" w:cs="TH SarabunPSK"/>
          <w:b/>
          <w:bCs/>
          <w:sz w:val="32"/>
          <w:szCs w:val="32"/>
        </w:rPr>
        <w:t>Addendum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2C0C0C">
        <w:rPr>
          <w:rFonts w:ascii="TH SarabunPSK" w:hAnsi="TH SarabunPSK" w:cs="TH SarabunPSK"/>
          <w:sz w:val="32"/>
          <w:szCs w:val="32"/>
          <w:cs/>
        </w:rPr>
        <w:t>มีวัตถุประสงค์เพื่อแก้ไขบันทึกความเข้าใจฯ ตามข้อ 1 ให้มีความเหมาะสมและสอดคล้องกับสภาพการณ์ปัจจุบัน โดยมีสาระสำคัญ ดังนี้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(1) ให้บันทึกความเข้าใจฯ มีผลบังคับใช้สำหรับจุดผ่านแดนแม่สอด – เมียวดี รวมถึงสะพานมิตรภาพไทย – เมียนมา แห่งที่ 1 และสะพานมิตรภาพไทย – เมียนมา แห่งที่ 2 (บริเวณเมียวดี – บ้านวังตะเคียนใต้)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(2) การดำเนินการขนส่งภายใต้ข้อตกลงอื่นที่มีอยู่ในปัจจุบันจะต้องนำมารวมภายใต้บันทึกความเข้าใจในการเริ่มใช้ความตกลงระหว่างไทย – เมียนมา ภายในระยะเวลา 18 เดือน โดยมีเงื่อนไขว่าภาคีทั้งสองฝ่ายจะต้องออกใบอนุญาตขนส่งถึง 500 ฉบับ หรือจำนวนอื่นที่เห็นชอบร่วมกัน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(3) อนุญาตให้มีการขนส่งสินค้าและผู้โดยสารข้ามพรมแดน ณ จุดผ่านแดนแม่สอด – 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เมียวดี และตามเส้นทางแนวระเบียงเศรษฐกิจตะวันออก – ตะวันตก รวมถึงการขยายเส้นทางไปยังเขตเศรษฐกิจพิเศษติลาวาในเมียนมา เมืองย่างกุ้ง กรุงเทพฯ และท่าเรือแหลมฉบังในไทย (ผ่านเส้นทาง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Kawkarek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Kyondoe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– Za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Tha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Pyin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Thaton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และ/หรือ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Kawkarek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Kyondoe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Hpa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 An – </w:t>
      </w:r>
      <w:proofErr w:type="spellStart"/>
      <w:r w:rsidRPr="002C0C0C">
        <w:rPr>
          <w:rFonts w:ascii="TH SarabunPSK" w:hAnsi="TH SarabunPSK" w:cs="TH SarabunPSK"/>
          <w:sz w:val="32"/>
          <w:szCs w:val="32"/>
        </w:rPr>
        <w:t>Thaton</w:t>
      </w:r>
      <w:proofErr w:type="spellEnd"/>
      <w:r w:rsidRPr="002C0C0C">
        <w:rPr>
          <w:rFonts w:ascii="TH SarabunPSK" w:hAnsi="TH SarabunPSK" w:cs="TH SarabunPSK"/>
          <w:sz w:val="32"/>
          <w:szCs w:val="32"/>
        </w:rPr>
        <w:t xml:space="preserve">) </w:t>
      </w:r>
      <w:r w:rsidRPr="002C0C0C">
        <w:rPr>
          <w:rFonts w:ascii="TH SarabunPSK" w:hAnsi="TH SarabunPSK" w:cs="TH SarabunPSK"/>
          <w:sz w:val="32"/>
          <w:szCs w:val="32"/>
          <w:cs/>
        </w:rPr>
        <w:t>และเส้นทางที่ได้รับอนุญาต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อื่น ๆ ที่อาจจะเพิ่มในภายหลัง ทั้งนี้ บทเพิ่มเติมฯ จะมีผลบังคับใช้ใน 30 วัน ภายหลังการลงนาม </w:t>
      </w:r>
    </w:p>
    <w:p w:rsidR="0088693F" w:rsidRPr="002C0C0C" w:rsidRDefault="0088693F" w:rsidP="002C0C0C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2C0C0C" w:rsidTr="00403738">
        <w:tc>
          <w:tcPr>
            <w:tcW w:w="9820" w:type="dxa"/>
          </w:tcPr>
          <w:p w:rsidR="0088693F" w:rsidRPr="002C0C0C" w:rsidRDefault="0088693F" w:rsidP="002C0C0C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0C0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2C0C0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2C0C0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2C0C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D2E07" w:rsidRPr="002C0C0C" w:rsidRDefault="00CD2E07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2E07" w:rsidRPr="002C0C0C" w:rsidRDefault="00950E92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D2E07"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              (กระทรวงสาธารณสุข) </w:t>
      </w:r>
    </w:p>
    <w:p w:rsidR="00CD2E07" w:rsidRPr="002C0C0C" w:rsidRDefault="00CD2E07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นางสาวกาญจนา จันทร์ไทย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 (ผู้อำนวยการเฉพาะด้าน (วิชาการพยาบาล) สูง) กองการพยาบาล สำนักงานปลัดกระทรวง ให้ดำรงตำแหน่ง พยาบาลวิชาชีพทรงคุณวุฒิ (ด้านการพยาบาล) กลุ่มที่ปรึกษาระดับกระทรวง สำนักงานปลัดกระทรวง กระทรวงสาธารณสุข ตั้งแต่วันที่ 21 สิงหาคม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CD2E07" w:rsidRPr="002C0C0C" w:rsidRDefault="00CD2E07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2E07" w:rsidRPr="002C0C0C" w:rsidRDefault="00950E92" w:rsidP="002C0C0C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D2E07"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CD2E07" w:rsidRPr="002C0C0C" w:rsidRDefault="00CD2E07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นางสาววิมล ชาตะมีนา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C0C0C">
        <w:rPr>
          <w:rFonts w:ascii="TH SarabunPSK" w:hAnsi="TH SarabunPSK" w:cs="TH SarabunPSK"/>
          <w:sz w:val="32"/>
          <w:szCs w:val="32"/>
          <w:cs/>
        </w:rPr>
        <w:t>รองผู้อำนวยการสำนักงานเศรษฐกิจการคลัง ให้ดำรงตำแหน่ง ที่ปรึกษาด้านเศรษฐกิจระหว่างประเทศ (เศร</w:t>
      </w:r>
      <w:proofErr w:type="spellStart"/>
      <w:r w:rsidRPr="002C0C0C">
        <w:rPr>
          <w:rFonts w:ascii="TH SarabunPSK" w:hAnsi="TH SarabunPSK" w:cs="TH SarabunPSK"/>
          <w:sz w:val="32"/>
          <w:szCs w:val="32"/>
          <w:cs/>
        </w:rPr>
        <w:t>ษฐ</w:t>
      </w:r>
      <w:proofErr w:type="spellEnd"/>
      <w:r w:rsidRPr="002C0C0C">
        <w:rPr>
          <w:rFonts w:ascii="TH SarabunPSK" w:hAnsi="TH SarabunPSK" w:cs="TH SarabunPSK"/>
          <w:sz w:val="32"/>
          <w:szCs w:val="32"/>
          <w:cs/>
        </w:rPr>
        <w:t xml:space="preserve">กรทรงคุณวุฒิ) สำนักงานเศรษฐกิจการคลัง กระทรวงการคลัง ตั้งแต่วันที่ 28 พฤศจิกายน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2C0C0C" w:rsidRPr="002C0C0C" w:rsidRDefault="002C0C0C" w:rsidP="002C0C0C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229F" w:rsidRPr="002C0C0C" w:rsidRDefault="00950E92" w:rsidP="002C0C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C229F"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การแต่งตั้งประธานกรรมการในคณะกรรมการธนาคารอาคารสงเคราะห์ </w:t>
      </w:r>
    </w:p>
    <w:p w:rsidR="00EC229F" w:rsidRPr="002C0C0C" w:rsidRDefault="00EC229F" w:rsidP="00605B9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นายนรินทร์ กัลยาณมิตร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 (เป็นบุคคลในบัญชีรายชื่อกรรมการรัฐวิสาหกิจ) เป็นประธานกรรมการในคณะกรรมการธนาคารอาคารสงเคราะห์ แทน 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2C0C0C">
        <w:rPr>
          <w:rFonts w:ascii="TH SarabunPSK" w:hAnsi="TH SarabunPSK" w:cs="TH SarabunPSK"/>
          <w:sz w:val="32"/>
          <w:szCs w:val="32"/>
          <w:cs/>
        </w:rPr>
        <w:t xml:space="preserve">นายสุรชัย ดนัยตั้งตระกูล ที่มีอายุครบหกสิบห้าปีบริบูรณ์ ทั้งนี้ ตั้งแต่วันที่ 12 มีนาคม 2562 เป็นต้นไป และให้ผู้ที่ได้รับแต่งตั้งอยู่ในตำแหน่งเท่ากำหนดเวลาของผู้ซึ่งตนแทน </w:t>
      </w:r>
    </w:p>
    <w:p w:rsidR="00EC229F" w:rsidRPr="002C0C0C" w:rsidRDefault="00EC229F" w:rsidP="002C0C0C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C229F" w:rsidRPr="002C0C0C" w:rsidRDefault="00950E92" w:rsidP="00605B96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2C0C0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C229F" w:rsidRPr="002C0C0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การแต่งตั้งเลขาธิการคณะกรรมการกำกับและส่งเสริมการประกอบธุรกิจประกันภัย </w:t>
      </w:r>
    </w:p>
    <w:p w:rsidR="00EC229F" w:rsidRPr="004028D8" w:rsidRDefault="00EC229F" w:rsidP="00605B9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0C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0C0C">
        <w:rPr>
          <w:rFonts w:ascii="TH SarabunPSK" w:hAnsi="TH SarabunPSK" w:cs="TH SarabunPSK"/>
          <w:sz w:val="32"/>
          <w:szCs w:val="32"/>
          <w:cs/>
        </w:rPr>
        <w:tab/>
      </w:r>
      <w:r w:rsidRPr="002C0C0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คณะรัฐมนตรีมีมติเห็นชอบตามที่รัฐมนตรีช่วยว่าการกระทรวงการคลัง รักษาราชการแทนรัฐมนตรี</w:t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ช่วยว่าการกระทรวงการคลังเสนอ การแต่งตั้ง </w:t>
      </w:r>
      <w:r w:rsidRPr="004028D8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นายสุทธิพล ทวีชัยการ</w:t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ให้ดำรงตำแหน่งเลขาธิการคณะกรรมการกำกับและส่งเสริมการประกอบธุรกิจประกันภัย (เลขาธิการ  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คป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ภ.) ต่ออีกหนึ่งวาระ โดยให้มีผลตั้งแต่วันที่ </w:t>
      </w:r>
      <w:r w:rsidR="00605B96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31 ตุลาคม 2562 เป็นต้นไป </w:t>
      </w:r>
    </w:p>
    <w:p w:rsidR="00EC229F" w:rsidRPr="004028D8" w:rsidRDefault="00EC229F" w:rsidP="00605B9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229F" w:rsidRPr="004028D8" w:rsidRDefault="00950E92" w:rsidP="00605B96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24EF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C229F" w:rsidRPr="004028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ิจารณาชดเชยค่าภาษีอากรสินค้าส่งออกที่ผลิตในราชอาณาจักร </w:t>
      </w:r>
    </w:p>
    <w:p w:rsidR="00EC229F" w:rsidRDefault="00EC229F" w:rsidP="00605B9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คลังเสนอแต่งตั้งกรรมการผู้ทรงคุณวุฒิในคณะกรรมการพิจารณาชดเชยค่าภาษีอากรสินค้าส่งออกที่ผลิตในราชอาณาจักร จำนวน 5 คน แทนกรรมการผู้ทรงคุณวุฒิเดิมที่ดำรงตำแหน่งครบวาระสองปี ดังนี้  </w:t>
      </w:r>
    </w:p>
    <w:p w:rsidR="00324EF8" w:rsidRPr="004028D8" w:rsidRDefault="00324EF8" w:rsidP="00EC229F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>1. ศาสตราจารย์พิเศษ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>ติพงศ์ อุรพี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พัฒ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นพงศ์ 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2. นายนำชัย เอกพัฒนพานิชย์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>3. นาย</w:t>
      </w:r>
      <w:proofErr w:type="spellStart"/>
      <w:r w:rsidRPr="004028D8">
        <w:rPr>
          <w:rFonts w:ascii="TH SarabunPSK" w:hAnsi="TH SarabunPSK" w:cs="TH SarabunPSK" w:hint="cs"/>
          <w:sz w:val="32"/>
          <w:szCs w:val="32"/>
          <w:cs/>
        </w:rPr>
        <w:t>วิชญา</w:t>
      </w:r>
      <w:proofErr w:type="spellEnd"/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ยุทธ บุญชิต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4. นายเศกสรรค์ เรืองโวหาร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5. นายสุรชาติ จันทวัชรากร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/>
          <w:sz w:val="32"/>
          <w:szCs w:val="32"/>
          <w:cs/>
        </w:rPr>
        <w:tab/>
      </w: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12 มีนาคม 2562 เป็นต้นไป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028D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C229F" w:rsidRPr="004028D8" w:rsidRDefault="00EC229F" w:rsidP="00EC229F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EC229F" w:rsidRPr="00EC229F" w:rsidRDefault="00EC229F" w:rsidP="00EC229F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sectPr w:rsidR="00EC229F" w:rsidRPr="00EC229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95E" w:rsidRDefault="00EE295E">
      <w:r>
        <w:separator/>
      </w:r>
    </w:p>
  </w:endnote>
  <w:endnote w:type="continuationSeparator" w:id="0">
    <w:p w:rsidR="00EE295E" w:rsidRDefault="00EE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95E" w:rsidRDefault="00EE295E">
      <w:r>
        <w:separator/>
      </w:r>
    </w:p>
  </w:footnote>
  <w:footnote w:type="continuationSeparator" w:id="0">
    <w:p w:rsidR="00EE295E" w:rsidRDefault="00EE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853E52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853E52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605B96">
      <w:rPr>
        <w:rStyle w:val="ad"/>
        <w:rFonts w:ascii="Cordia New" w:hAnsi="Cordia New" w:cs="Cordia New"/>
        <w:noProof/>
        <w:sz w:val="32"/>
        <w:szCs w:val="32"/>
        <w:cs/>
      </w:rPr>
      <w:t>21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EE295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92A6294"/>
    <w:multiLevelType w:val="hybridMultilevel"/>
    <w:tmpl w:val="421A5E94"/>
    <w:lvl w:ilvl="0" w:tplc="AA2031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9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3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1"/>
  </w:num>
  <w:num w:numId="2">
    <w:abstractNumId w:val="9"/>
  </w:num>
  <w:num w:numId="3">
    <w:abstractNumId w:val="14"/>
  </w:num>
  <w:num w:numId="4">
    <w:abstractNumId w:val="45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4"/>
  </w:num>
  <w:num w:numId="10">
    <w:abstractNumId w:val="49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2"/>
  </w:num>
  <w:num w:numId="16">
    <w:abstractNumId w:val="43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6"/>
  </w:num>
  <w:num w:numId="27">
    <w:abstractNumId w:val="13"/>
  </w:num>
  <w:num w:numId="28">
    <w:abstractNumId w:val="27"/>
  </w:num>
  <w:num w:numId="29">
    <w:abstractNumId w:val="0"/>
  </w:num>
  <w:num w:numId="30">
    <w:abstractNumId w:val="47"/>
  </w:num>
  <w:num w:numId="31">
    <w:abstractNumId w:val="46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9"/>
  </w:num>
  <w:num w:numId="37">
    <w:abstractNumId w:val="4"/>
  </w:num>
  <w:num w:numId="38">
    <w:abstractNumId w:val="34"/>
  </w:num>
  <w:num w:numId="39">
    <w:abstractNumId w:val="28"/>
  </w:num>
  <w:num w:numId="40">
    <w:abstractNumId w:val="40"/>
  </w:num>
  <w:num w:numId="41">
    <w:abstractNumId w:val="8"/>
  </w:num>
  <w:num w:numId="42">
    <w:abstractNumId w:val="38"/>
  </w:num>
  <w:num w:numId="43">
    <w:abstractNumId w:val="37"/>
  </w:num>
  <w:num w:numId="44">
    <w:abstractNumId w:val="22"/>
  </w:num>
  <w:num w:numId="45">
    <w:abstractNumId w:val="1"/>
  </w:num>
  <w:num w:numId="46">
    <w:abstractNumId w:val="48"/>
  </w:num>
  <w:num w:numId="47">
    <w:abstractNumId w:val="24"/>
  </w:num>
  <w:num w:numId="48">
    <w:abstractNumId w:val="6"/>
  </w:num>
  <w:num w:numId="49">
    <w:abstractNumId w:val="18"/>
  </w:num>
  <w:num w:numId="50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5EA6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672B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0C9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6CBA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231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4716E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49BA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0C0C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4EF8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4C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3A69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0ED0"/>
    <w:rsid w:val="00512314"/>
    <w:rsid w:val="005124BC"/>
    <w:rsid w:val="005125C0"/>
    <w:rsid w:val="0051289A"/>
    <w:rsid w:val="00512DB1"/>
    <w:rsid w:val="00513017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5B96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299B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384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4E3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680C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5773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3E52"/>
    <w:rsid w:val="00854EEB"/>
    <w:rsid w:val="0085506C"/>
    <w:rsid w:val="008559F1"/>
    <w:rsid w:val="00855BA1"/>
    <w:rsid w:val="00856852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697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0E92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3C9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6B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29C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3CFB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2E07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3C25"/>
    <w:rsid w:val="00D24136"/>
    <w:rsid w:val="00D24358"/>
    <w:rsid w:val="00D245E7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AA1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C7333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7B9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B29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229F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4DF"/>
    <w:rsid w:val="00EE295E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57CE2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680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1EF8E7-E5AD-4E6C-B154-2BFDE2EA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2D5F-1881-4DC5-A616-782F282A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9588</Words>
  <Characters>54656</Characters>
  <Application>Microsoft Office Word</Application>
  <DocSecurity>0</DocSecurity>
  <Lines>455</Lines>
  <Paragraphs>128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2019-03-12T10:18:00Z</cp:lastPrinted>
  <dcterms:created xsi:type="dcterms:W3CDTF">2019-03-18T07:01:00Z</dcterms:created>
  <dcterms:modified xsi:type="dcterms:W3CDTF">2019-03-18T07:01:00Z</dcterms:modified>
</cp:coreProperties>
</file>