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DE0" w:rsidRPr="0086159E" w:rsidRDefault="00D67DE0" w:rsidP="00D67DE0">
      <w:pPr>
        <w:ind w:right="-180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bookmarkStart w:id="0" w:name="_GoBack"/>
      <w:bookmarkEnd w:id="0"/>
      <w:r w:rsidRPr="0086159E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ประวัติเทศบาลตำบลโนนสูง</w:t>
      </w:r>
    </w:p>
    <w:p w:rsidR="00D67DE0" w:rsidRPr="0086159E" w:rsidRDefault="00D67DE0" w:rsidP="00D67DE0">
      <w:pPr>
        <w:ind w:right="-180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:rsidR="00D67DE0" w:rsidRPr="00606286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หลังจากเปลี่ยนแปลงการปกครอง   พ.ศ.2475  แล้ว  รัฐบาลได้จัดตั้งเทศบาลขึ้นเพื่อให้สอดคล้องกับการปกครองระบอบประชาธิปไตยทุกจังหวัดทั่วราชอาณาจักรตามควรแก่ฐานะ  เช่น   เทศบาลตำบล   เทศบาลเมือง   เทศบาลนคร แล้วแต่กรณี   โดยเฉพาะจังหวัดนครราชสีมา  ทางราชการ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6159E">
        <w:rPr>
          <w:rFonts w:ascii="TH SarabunPSK" w:hAnsi="TH SarabunPSK" w:cs="TH SarabunPSK"/>
          <w:sz w:val="32"/>
          <w:szCs w:val="32"/>
          <w:cs/>
        </w:rPr>
        <w:t>มีความประสงค์จะจัดตั้งเทศบาลเมืองขึ้นที่อำเภอบัวใหญ่  แต่ในระยะนั้นได้เกิดอัคคีภัยครั้งใหญ่ขึ้นที่อำเภอบัวใหญ่ไม่สามารถจัดตั้งเทศบาลเมืองขึ้นที่อำเภอบัวใหญ่  ทางราชการจึงได้พิจารณาเห็นว่าอำเภอโนนสูงมีชุมชนหนาแน่น  ซึ่งเรียกกันว่าอำเภอกลาง  ประชาชนนิยมขนสินค้าพืชไร่ต่างๆ  มาจำหน่ายและส่งไปจำหน่ายยังที่ต่าง ๆ เป็นที่มี</w:t>
      </w:r>
      <w:proofErr w:type="spellStart"/>
      <w:r w:rsidRPr="0086159E">
        <w:rPr>
          <w:rFonts w:ascii="TH SarabunPSK" w:hAnsi="TH SarabunPSK" w:cs="TH SarabunPSK"/>
          <w:sz w:val="32"/>
          <w:szCs w:val="32"/>
          <w:cs/>
        </w:rPr>
        <w:t>ทำเล</w:t>
      </w:r>
      <w:proofErr w:type="spellEnd"/>
      <w:r w:rsidRPr="0086159E">
        <w:rPr>
          <w:rFonts w:ascii="TH SarabunPSK" w:hAnsi="TH SarabunPSK" w:cs="TH SarabunPSK"/>
          <w:sz w:val="32"/>
          <w:szCs w:val="32"/>
          <w:cs/>
        </w:rPr>
        <w:t>ดีกว่าที่อื่น  จึงได้มีพระราชกฤษฎีกายกฐานะตำบลโนนสูงทั้งตำบลขึ้นเป็นเทศบาลตำบลโนนสูง  (อาณาเขตครอบคลุมตำบลหลุมข้าวและตำบลธารประสาทในปัจจุบัน)  เมื่อวันที่  14  มีนาคม  พ.ศ.2480  โดยขุนเกษมสิมารักษ์   เป็นนายกเทศมนตรีคนแรก  มีเนื้อที่ทั้งหมด  83.63  ตารางกิโลเมตร  โดยได้อาศัยสโมสรข้าราชการอำเภอโนนสูง (หลังเดิมรื้อแล้ว)  เป็นที่ทำงาน  ต่อมาจึงได้สร้างอาคารไม้ชั้นเดียวขึ้นในพื้นที่ของเทศบาลเอง (อาคารหลังเดิม)  เมื่อ พ.ศ. 2484  มาจนถึง  พ.ศ.2512 เป็นเวลา  38 ปี  ตัวอาคารสำนักงานหลังเดิมผุพังและทรุด ไม่สามรถจะปรับปรุงแก้ไขให้แข็งแรงและสง่างามได้  จึงได้ขอกู้เงิน  ก.</w:t>
      </w:r>
      <w:proofErr w:type="spellStart"/>
      <w:r w:rsidRPr="0086159E">
        <w:rPr>
          <w:rFonts w:ascii="TH SarabunPSK" w:hAnsi="TH SarabunPSK" w:cs="TH SarabunPSK"/>
          <w:sz w:val="32"/>
          <w:szCs w:val="32"/>
          <w:cs/>
        </w:rPr>
        <w:t>ส.ท</w:t>
      </w:r>
      <w:proofErr w:type="spellEnd"/>
      <w:r w:rsidRPr="0086159E">
        <w:rPr>
          <w:rFonts w:ascii="TH SarabunPSK" w:hAnsi="TH SarabunPSK" w:cs="TH SarabunPSK"/>
          <w:sz w:val="32"/>
          <w:szCs w:val="32"/>
          <w:cs/>
        </w:rPr>
        <w:t>. จำนวน 650,000 บาท  ซึ่งได้รับอนุมัติเมื่อปี  พ.ศ.2513  และเทศบาลได้ตั้งงบประมาณสมทบอีก  60,000   บาท  ซึ่งได้ทำการก่อสร้างเป็นอาคารตึก 2 ชั้น   หลังคาทรงไทยตามแบบแปลนของกรม</w:t>
      </w:r>
      <w:proofErr w:type="spellStart"/>
      <w:r w:rsidRPr="0086159E">
        <w:rPr>
          <w:rFonts w:ascii="TH SarabunPSK" w:hAnsi="TH SarabunPSK" w:cs="TH SarabunPSK"/>
          <w:sz w:val="32"/>
          <w:szCs w:val="32"/>
          <w:cs/>
        </w:rPr>
        <w:t>โยธาธิ</w:t>
      </w:r>
      <w:proofErr w:type="spellEnd"/>
      <w:r w:rsidRPr="0086159E">
        <w:rPr>
          <w:rFonts w:ascii="TH SarabunPSK" w:hAnsi="TH SarabunPSK" w:cs="TH SarabunPSK"/>
          <w:sz w:val="32"/>
          <w:szCs w:val="32"/>
          <w:cs/>
        </w:rPr>
        <w:t>การ  แล้วเสร็จในปี  พ.ศ.2514  คืออาคารสำนักงานหลังปัจจุบัน</w:t>
      </w:r>
    </w:p>
    <w:p w:rsidR="00D67DE0" w:rsidRPr="0086159E" w:rsidRDefault="00D67DE0" w:rsidP="00D67DE0">
      <w:pPr>
        <w:ind w:right="-180"/>
        <w:jc w:val="both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86159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ที่ตั้ง</w:t>
      </w:r>
    </w:p>
    <w:p w:rsidR="00D67DE0" w:rsidRPr="00606286" w:rsidRDefault="00D67DE0" w:rsidP="00D67DE0">
      <w:pPr>
        <w:ind w:right="-180"/>
        <w:jc w:val="both"/>
        <w:rPr>
          <w:rFonts w:ascii="TH SarabunPSK" w:hAnsi="TH SarabunPSK" w:cs="TH SarabunPSK"/>
          <w:sz w:val="36"/>
          <w:szCs w:val="36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เทศบาลตำบลโนนสูง  ตั้งอยู่ทิศตะวันออกเฉียงเหนือของจังหวัดนครราชสีมา  ระยะทางห่างจากจังหวัดนครราชสีมา   ประมาณ  36  กิโลเมตร</w:t>
      </w:r>
    </w:p>
    <w:p w:rsidR="00D67DE0" w:rsidRPr="0086159E" w:rsidRDefault="00D67DE0" w:rsidP="00D67DE0">
      <w:pPr>
        <w:ind w:right="-180"/>
        <w:jc w:val="both"/>
        <w:rPr>
          <w:rFonts w:ascii="TH SarabunPSK" w:hAnsi="TH SarabunPSK" w:cs="TH SarabunPSK" w:hint="cs"/>
          <w:b/>
          <w:bCs/>
          <w:sz w:val="16"/>
          <w:szCs w:val="16"/>
          <w:u w:val="single"/>
          <w:cs/>
        </w:rPr>
      </w:pPr>
      <w:r w:rsidRPr="0086159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อาณาเขต</w:t>
      </w:r>
    </w:p>
    <w:p w:rsidR="00D67DE0" w:rsidRPr="0086159E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 xml:space="preserve">ส่วนเขตเทศบาลนั้นแต่เดิมกว้างขวางมาก  ไม่สามารถจะให้บริการแก่ประชาชนได้เนื่องจาก  รายได้ไม่เพียงพอ  เมื่อ พ.ศ.2492  จึงได้มีการเปลี่ยนแปลงเขตเทศบาลลดลงเหลือพื้นที่  5.058  ตารางกิโลเมตร  โดย </w:t>
      </w:r>
      <w:r w:rsidRPr="0086159E">
        <w:rPr>
          <w:rFonts w:ascii="TH SarabunPSK" w:hAnsi="TH SarabunPSK" w:cs="TH SarabunPSK"/>
          <w:sz w:val="32"/>
          <w:szCs w:val="32"/>
        </w:rPr>
        <w:t>“</w:t>
      </w:r>
      <w:r w:rsidRPr="0086159E">
        <w:rPr>
          <w:rFonts w:ascii="TH SarabunPSK" w:hAnsi="TH SarabunPSK" w:cs="TH SarabunPSK"/>
          <w:sz w:val="32"/>
          <w:szCs w:val="32"/>
          <w:cs/>
        </w:rPr>
        <w:t>พระราชกฤษฎีกาเปลี่ยนแปลงเขตเทศบาลตำบลโนนสูง  จังหวัดนครราชสีมา  พ.ศ.2493</w:t>
      </w:r>
      <w:r w:rsidRPr="0086159E">
        <w:rPr>
          <w:rFonts w:ascii="TH SarabunPSK" w:hAnsi="TH SarabunPSK" w:cs="TH SarabunPSK"/>
          <w:sz w:val="32"/>
          <w:szCs w:val="32"/>
        </w:rPr>
        <w:t>”</w:t>
      </w:r>
      <w:r w:rsidRPr="0086159E">
        <w:rPr>
          <w:rFonts w:ascii="TH SarabunPSK" w:hAnsi="TH SarabunPSK" w:cs="TH SarabunPSK"/>
          <w:sz w:val="32"/>
          <w:szCs w:val="32"/>
          <w:cs/>
        </w:rPr>
        <w:t xml:space="preserve">  เมื่อวันที่  21  ธันวาคม  2492  และต่อมาได้มีการขยายเขตเทศบาลเพิ่มขึ้นเป็น  12.95  ตารางกิโลเมตร  ตามประกาศในราชกิจจา</w:t>
      </w:r>
      <w:proofErr w:type="spellStart"/>
      <w:r w:rsidRPr="0086159E">
        <w:rPr>
          <w:rFonts w:ascii="TH SarabunPSK" w:hAnsi="TH SarabunPSK" w:cs="TH SarabunPSK"/>
          <w:sz w:val="32"/>
          <w:szCs w:val="32"/>
          <w:cs/>
        </w:rPr>
        <w:t>นุเบกษา</w:t>
      </w:r>
      <w:proofErr w:type="spellEnd"/>
      <w:r w:rsidRPr="0086159E">
        <w:rPr>
          <w:rFonts w:ascii="TH SarabunPSK" w:hAnsi="TH SarabunPSK" w:cs="TH SarabunPSK"/>
          <w:sz w:val="32"/>
          <w:szCs w:val="32"/>
          <w:cs/>
        </w:rPr>
        <w:t xml:space="preserve">  เล่ม  108  ตอนที่  245  เมื่อวันที่  31  ธันวาคม  2534  มีเขตเทศบาล  ดังนี้</w:t>
      </w:r>
    </w:p>
    <w:p w:rsidR="00D67DE0" w:rsidRPr="0086159E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 xml:space="preserve">หลักเขตที่ 1  ตั้งอยู่ริมคลองส่งน้ำสหกรณ์  ฝังเหนือ  ที่จะซึ่งอยู่ห่างจากแนวศูนย์กลางทางหลวงจังหวัดหมายเลข  2067  สายแยกทางหลวงแผ่นดินหมายเลข  2 (โนนสูง) </w:t>
      </w:r>
      <w:r w:rsidRPr="0086159E">
        <w:rPr>
          <w:rFonts w:ascii="TH SarabunPSK" w:hAnsi="TH SarabunPSK" w:cs="TH SarabunPSK"/>
          <w:sz w:val="32"/>
          <w:szCs w:val="32"/>
        </w:rPr>
        <w:t>–</w:t>
      </w:r>
      <w:r w:rsidRPr="0086159E">
        <w:rPr>
          <w:rFonts w:ascii="TH SarabunPSK" w:hAnsi="TH SarabunPSK" w:cs="TH SarabunPSK"/>
          <w:sz w:val="32"/>
          <w:szCs w:val="32"/>
          <w:cs/>
        </w:rPr>
        <w:t xml:space="preserve"> ขามสะแกแสง             ติดกับริมคลองส่งน้ำสหกรณ์   ฝั่งเหนือไปทางทิศตะวันตกเฉียงใต้   ตามแนวริมคลองส่งน้ำสหกรณ์ฝั่งเหนือ ระยะ   1,200    เมตร</w:t>
      </w:r>
    </w:p>
    <w:p w:rsidR="00D67DE0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 xml:space="preserve">ด้านเหนือ  จากหลักเขตที่ 1  เลียบริมคลองส่งน้ำสหกรณ์ฝั่งเหนือ  ไปทางทิศตะวันออกเฉียงเหนือ  ถึงหลักเขตที่ 2  (โนนสูง) </w:t>
      </w:r>
      <w:r w:rsidRPr="0086159E">
        <w:rPr>
          <w:rFonts w:ascii="TH SarabunPSK" w:hAnsi="TH SarabunPSK" w:cs="TH SarabunPSK"/>
          <w:sz w:val="32"/>
          <w:szCs w:val="32"/>
        </w:rPr>
        <w:t>–</w:t>
      </w:r>
      <w:r w:rsidRPr="0086159E">
        <w:rPr>
          <w:rFonts w:ascii="TH SarabunPSK" w:hAnsi="TH SarabunPSK" w:cs="TH SarabunPSK"/>
          <w:sz w:val="32"/>
          <w:szCs w:val="32"/>
          <w:cs/>
        </w:rPr>
        <w:t xml:space="preserve"> ขามสะแกแสง   ฝากตะวันออก</w:t>
      </w:r>
    </w:p>
    <w:p w:rsidR="00D67DE0" w:rsidRPr="0086159E" w:rsidRDefault="00D67DE0" w:rsidP="00D67DE0">
      <w:pPr>
        <w:ind w:right="-18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86159E">
        <w:rPr>
          <w:rFonts w:ascii="TH SarabunPSK" w:hAnsi="TH SarabunPSK" w:cs="TH SarabunPSK"/>
          <w:sz w:val="32"/>
          <w:szCs w:val="32"/>
          <w:cs/>
        </w:rPr>
        <w:t xml:space="preserve">จากหลักเขตที่ 2  เป็นเส้นตรงไปยังทิศตะวันออกเฉียงใต้  ถึงหลักเขตที่ 3  ซึ่งตั้งอยู่ริมถนนไปบ้านหลุมข้าวฟากเหนือ  ที่จุดซึ่งอยู่ห่างจากถนนไปบ้านซาดฟากเหนือบรรจบกับริมถนนไปบ้านหลุมข้าวฟากเหนือ  ไปทางทิศตะวันออกเฉียงเหนือตามแนวริมถนนไปบ้านหลุมข้าวฟากเหนือ ระยะ </w:t>
      </w:r>
      <w:smartTag w:uri="urn:schemas-microsoft-com:office:smarttags" w:element="metricconverter">
        <w:smartTagPr>
          <w:attr w:name="ProductID" w:val="320 เมตร"/>
        </w:smartTagPr>
        <w:r w:rsidRPr="0086159E">
          <w:rPr>
            <w:rFonts w:ascii="TH SarabunPSK" w:hAnsi="TH SarabunPSK" w:cs="TH SarabunPSK"/>
            <w:sz w:val="32"/>
            <w:szCs w:val="32"/>
            <w:cs/>
          </w:rPr>
          <w:t>320 เมตร</w:t>
        </w:r>
      </w:smartTag>
    </w:p>
    <w:p w:rsidR="00D67DE0" w:rsidRPr="0086159E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 xml:space="preserve">ด้านตะวันออก จากหลักเขตที่ 3 เป็นเส้นตรงไปทางทิศตะวันตกเฉียงใต้ ถึงหลักเขตที่ 4  ซึ่งตั้งอยู่ที่จุดซึ่งริมลำเชียงไกร ฝั่งตะวันตกตัดกับเส้นขนานระยะ </w:t>
      </w:r>
      <w:smartTag w:uri="urn:schemas-microsoft-com:office:smarttags" w:element="metricconverter">
        <w:smartTagPr>
          <w:attr w:name="ProductID" w:val="1,000 เมตร"/>
        </w:smartTagPr>
        <w:r w:rsidRPr="0086159E">
          <w:rPr>
            <w:rFonts w:ascii="TH SarabunPSK" w:hAnsi="TH SarabunPSK" w:cs="TH SarabunPSK"/>
            <w:sz w:val="32"/>
            <w:szCs w:val="32"/>
            <w:cs/>
          </w:rPr>
          <w:t>1,000 เมตร</w:t>
        </w:r>
      </w:smartTag>
      <w:r w:rsidRPr="0086159E">
        <w:rPr>
          <w:rFonts w:ascii="TH SarabunPSK" w:hAnsi="TH SarabunPSK" w:cs="TH SarabunPSK"/>
          <w:sz w:val="32"/>
          <w:szCs w:val="32"/>
          <w:cs/>
        </w:rPr>
        <w:t xml:space="preserve"> กับศูนย์กลางถนนสำราญราษฎร์</w:t>
      </w:r>
    </w:p>
    <w:p w:rsidR="00D67DE0" w:rsidRPr="0086159E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 xml:space="preserve">ด้านใต้   จากหลักเขตที่ 4  เป็นเส้นตรงไปทางทิศตะวันตกเฉียงใต้  ถึงหลักเขตที่ 5             ซึ่งตั้งอยู่ที่ริมทางหลวงจังหวัดหมายเลข   2067   สายแยกทางหลวงแผ่นดินหมายเลข  2  (โนนสูง) -                ขามสะแกแสง  ฟากตะวันตก ที่จะซึ่งอยู่ห่างจากแนวศูนย์กลางถนนโนนนามาบรรจบกับริมทางหลวงจังหวัดหมายเลข  2067  สายแยกทางหลวงแผ่นดินหมายเลข  2 (โนนสูง) </w:t>
      </w:r>
      <w:r w:rsidRPr="0086159E">
        <w:rPr>
          <w:rFonts w:ascii="TH SarabunPSK" w:hAnsi="TH SarabunPSK" w:cs="TH SarabunPSK"/>
          <w:sz w:val="32"/>
          <w:szCs w:val="32"/>
        </w:rPr>
        <w:t>–</w:t>
      </w:r>
      <w:r w:rsidRPr="0086159E">
        <w:rPr>
          <w:rFonts w:ascii="TH SarabunPSK" w:hAnsi="TH SarabunPSK" w:cs="TH SarabunPSK"/>
          <w:sz w:val="32"/>
          <w:szCs w:val="32"/>
          <w:cs/>
        </w:rPr>
        <w:t xml:space="preserve"> ขามสะแกแสง ฟากตะวันตก ไปทางทิศใต้ตามแนวริมทางหลวงจังหวัดหมายเลข   2067   สายแยกทางหลวงแผ่นดินหมายเลข 2  (โนนสูง)  - ขามสะแกแสง   ฟากตะวันตก   ระยะ   1,500   เมตร</w:t>
      </w:r>
    </w:p>
    <w:p w:rsidR="00D67DE0" w:rsidRPr="0086159E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 xml:space="preserve">จากหลักเขตที่ 5  เป็นเส้นตั้งฉากกับแนวศูนย์กลางทางหลวงจังหวัดหมายเลข  2067  สายแยกทางหลวงแผ่นดินหมายเลข  2  (โนนสูง) </w:t>
      </w:r>
      <w:r w:rsidRPr="0086159E">
        <w:rPr>
          <w:rFonts w:ascii="TH SarabunPSK" w:hAnsi="TH SarabunPSK" w:cs="TH SarabunPSK"/>
          <w:sz w:val="32"/>
          <w:szCs w:val="32"/>
        </w:rPr>
        <w:t>–</w:t>
      </w:r>
      <w:r w:rsidRPr="0086159E">
        <w:rPr>
          <w:rFonts w:ascii="TH SarabunPSK" w:hAnsi="TH SarabunPSK" w:cs="TH SarabunPSK"/>
          <w:sz w:val="32"/>
          <w:szCs w:val="32"/>
          <w:cs/>
        </w:rPr>
        <w:t xml:space="preserve"> ขามสะแกแสง   ไปทางทิศตะวันตกเฉียงใต้   ระยะ   500   เมตร   ถึงหลักเขตที่   6</w:t>
      </w:r>
    </w:p>
    <w:p w:rsidR="00D67DE0" w:rsidRPr="0086159E" w:rsidRDefault="00D67DE0" w:rsidP="00D67DE0">
      <w:pPr>
        <w:ind w:right="-180"/>
        <w:jc w:val="both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ด้านตะวันตก  จากหลักเขตที่ 6  เป็นเส้นตรงไปทางเทศตะวันตกเฉียงเหนือ  ถึงหลักเขตที่ 7  ซึ่งตั้งอยู่บนเส้นตั้งฉากกับแนวศูนย์กลางทางรถไฟสายตะวันออกเฉียงเหนือ ที่ กม 293.500  ไปทางทิศตะวันตกเฉียงเหนือ  ระยะ  200  เมตร</w:t>
      </w:r>
    </w:p>
    <w:p w:rsidR="00D67DE0" w:rsidRPr="0086159E" w:rsidRDefault="00D67DE0" w:rsidP="00D67DE0">
      <w:pPr>
        <w:ind w:right="-180"/>
        <w:jc w:val="both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จากหลักเขตที่ 7  เป็นเส้นตรงไปทางทิศตะวันตกเฉียงเหนือจนบรรจบกับหลักเขตที่ 1</w:t>
      </w:r>
    </w:p>
    <w:p w:rsidR="00D67DE0" w:rsidRPr="0086159E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เขตเทศบาลตำบลโนนสูง  ตั้งอยู่ทิศตะวันออกเฉียงเหนือของจังหวัดนครราชสีมา  ระยะทางห่างจากจังหวัด  ประมาณ  36  กิโลเมตร  มีอาณาเขตติดต่อ  ดังนี้</w:t>
      </w:r>
    </w:p>
    <w:p w:rsidR="00D67DE0" w:rsidRPr="0086159E" w:rsidRDefault="00D67DE0" w:rsidP="00D67DE0">
      <w:pPr>
        <w:ind w:right="-180"/>
        <w:jc w:val="both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ทิศเหนือ</w:t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ติดต่อกับ</w:t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องค์การบริหารส่วนตำบลลำคอหงส์</w:t>
      </w:r>
    </w:p>
    <w:p w:rsidR="00D67DE0" w:rsidRPr="0086159E" w:rsidRDefault="00D67DE0" w:rsidP="00D67DE0">
      <w:pPr>
        <w:ind w:right="-180"/>
        <w:jc w:val="both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ทิศใต้</w:t>
      </w: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ติดต่อกับ</w:t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เทศบาลตำบลใหม่</w:t>
      </w:r>
    </w:p>
    <w:p w:rsidR="00D67DE0" w:rsidRPr="0086159E" w:rsidRDefault="00D67DE0" w:rsidP="00D67DE0">
      <w:pPr>
        <w:ind w:right="-180"/>
        <w:jc w:val="both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ทิศตะวันออก</w:t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ติดต่อกับ</w:t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องค์การบริหารส่วนตำบลหลุมข้าว</w:t>
      </w:r>
    </w:p>
    <w:p w:rsidR="00D67DE0" w:rsidRDefault="00D67DE0" w:rsidP="00D67DE0">
      <w:pPr>
        <w:ind w:right="-180"/>
        <w:jc w:val="both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ab/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ทิศตะวันตก</w:t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ติดต่อกับ</w:t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เทศบาลตำบลด่านคล้า</w:t>
      </w:r>
    </w:p>
    <w:p w:rsidR="00D67DE0" w:rsidRPr="001F30B9" w:rsidRDefault="00D67DE0" w:rsidP="00D67DE0">
      <w:pPr>
        <w:ind w:right="-180"/>
        <w:jc w:val="both"/>
        <w:rPr>
          <w:rFonts w:ascii="TH SarabunPSK" w:hAnsi="TH SarabunPSK" w:cs="TH SarabunPSK"/>
          <w:sz w:val="16"/>
          <w:szCs w:val="16"/>
        </w:rPr>
      </w:pPr>
    </w:p>
    <w:p w:rsidR="00D67DE0" w:rsidRPr="0086159E" w:rsidRDefault="00D67DE0" w:rsidP="00D67DE0">
      <w:pPr>
        <w:ind w:right="-180"/>
        <w:jc w:val="both"/>
        <w:rPr>
          <w:rFonts w:ascii="TH SarabunPSK" w:hAnsi="TH SarabunPSK" w:cs="TH SarabunPSK"/>
          <w:b/>
          <w:bCs/>
          <w:sz w:val="36"/>
          <w:szCs w:val="36"/>
          <w:u w:val="single"/>
          <w:cs/>
        </w:rPr>
      </w:pPr>
      <w:r w:rsidRPr="0086159E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พื้นที่</w:t>
      </w:r>
    </w:p>
    <w:p w:rsidR="00D67DE0" w:rsidRPr="0086159E" w:rsidRDefault="00D67DE0" w:rsidP="00D67DE0">
      <w:pPr>
        <w:ind w:right="-180"/>
        <w:jc w:val="thaiDistribute"/>
        <w:rPr>
          <w:rFonts w:ascii="TH SarabunPSK" w:hAnsi="TH SarabunPSK" w:cs="TH SarabunPSK"/>
          <w:sz w:val="32"/>
          <w:szCs w:val="32"/>
        </w:rPr>
      </w:pPr>
      <w:r w:rsidRPr="0086159E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86159E">
        <w:rPr>
          <w:rFonts w:ascii="TH SarabunPSK" w:hAnsi="TH SarabunPSK" w:cs="TH SarabunPSK"/>
          <w:sz w:val="32"/>
          <w:szCs w:val="32"/>
          <w:cs/>
        </w:rPr>
        <w:tab/>
        <w:t>เขตเทศบาลตำบลโนนสูง  มีพื้นที่ทั้งหมด 12.95 ตารางกิโลเมตร คิดเป็นร้อยละ 1.81 ของพื้นที่อำเภอโนนสูง</w:t>
      </w:r>
    </w:p>
    <w:p w:rsidR="00A47B69" w:rsidRDefault="00A47B69"/>
    <w:sectPr w:rsidR="00A47B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E0"/>
    <w:rsid w:val="00A47B69"/>
    <w:rsid w:val="00D6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DF2FD2-B853-42F6-BC5F-3B768164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7DE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ธญฌ</dc:creator>
  <cp:keywords/>
  <dc:description/>
  <cp:lastModifiedBy>ธญฌ</cp:lastModifiedBy>
  <cp:revision>1</cp:revision>
  <dcterms:created xsi:type="dcterms:W3CDTF">2025-05-29T03:40:00Z</dcterms:created>
  <dcterms:modified xsi:type="dcterms:W3CDTF">2025-05-29T03:41:00Z</dcterms:modified>
</cp:coreProperties>
</file>