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3D98" w:rsidRPr="00087B64" w:rsidRDefault="002B3D9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77F2A" w:rsidRPr="00087B64" w:rsidRDefault="00177F2A" w:rsidP="00177F2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77F2A" w:rsidRPr="00087B64" w:rsidRDefault="00177F2A" w:rsidP="00177F2A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t>ข้อมูลเกี่ยวกับชนเผ่าใน</w:t>
      </w:r>
      <w:r w:rsidRPr="00087B64">
        <w:rPr>
          <w:rFonts w:ascii="TH SarabunIT๙" w:hAnsi="TH SarabunIT๙" w:cs="TH SarabunIT๙"/>
          <w:sz w:val="32"/>
          <w:szCs w:val="32"/>
          <w:cs/>
        </w:rPr>
        <w:t>พื้นที่ตำบลเสริมกลาง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 หมู่บ้านโป่งน้ำร้อน หมู่ที่ 1 ตำบลเสริมกลาง เป็นหมู่บ้านที่มีชาวเผ่า ปกาเก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อะญอ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 xml:space="preserve"> อาศัยอยู่เป็นส่วนใหญ่ ชาว ปกาเก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อะญอ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 xml:space="preserve"> ที่นี่อยู่ร่วมกับวิถีชุมชนท่องเที่ยว </w:t>
      </w:r>
      <w:r w:rsidRPr="00087B64">
        <w:rPr>
          <w:rFonts w:ascii="TH SarabunIT๙" w:hAnsi="TH SarabunIT๙" w:cs="TH SarabunIT๙"/>
          <w:sz w:val="32"/>
          <w:szCs w:val="32"/>
        </w:rPr>
        <w:t xml:space="preserve">OTOP </w:t>
      </w:r>
      <w:r w:rsidRPr="00087B64">
        <w:rPr>
          <w:rFonts w:ascii="TH SarabunIT๙" w:hAnsi="TH SarabunIT๙" w:cs="TH SarabunIT๙"/>
          <w:sz w:val="32"/>
          <w:szCs w:val="32"/>
          <w:cs/>
        </w:rPr>
        <w:t>นวัตวิถี เช่น นำเสนอสินค้าและวัฒนธรรมประจำเผ่า (ผ้าทอ ฯลฯ) เป็นส่วนหนึ่งของวิถีท้องถิ่นที่เปิดให้ผู้มาเยือนเห็นและเรียนรู้ ประวัติการตั้งถิ่นฐานและชนชาติพื้นเมือง (ตามประวัติท้องถิ่น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)จากแหล่งข้อมูล “ข้อมูลทั่วไปอำเภอเสริมงาม” </w:t>
      </w:r>
    </w:p>
    <w:p w:rsidR="002B3D98" w:rsidRPr="00087B64" w:rsidRDefault="00177F2A" w:rsidP="00E97BF6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t xml:space="preserve">เดิมในพื้นที่เมืองเสริม (รวมถึงพื้นที่ที่ตอนหลังกลายเป็นอำเภอ/ตำบล) มีชนชาติที่ตั้งถิ่นฐานก่อน ได้แก่ 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ลั๊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วะ และมีบางแหล่งกล่าวถึง “ชาวยอง” หรือ “ชาวลื้อ” ก็อาจเคยอยู่ก่อน แต่ข้อมูลยังไม่ชัดว่าเผ่าไหนเข้ามาก่อนกันแน่ ต่อมามี “คนไต” หรือ “คนไทย” อพยพมาจากแคว้นหนองแส (เมืองยู เมืองยอง ซึ่งอยู่ทางตอนใต้ของประเทศจีน) เนื่องจาก ถูกจีนรุกราน แล้วอพยพถอยร่นเข้ามาตั้งถิ่นฐานในพื้นที่เมืองเสริม ซึ่งมีผู้อยู่อาศัยพื้นเมืองเดิมอยู่แล้ว จนกระทั่งกลายเป็นกลืนเผ่าเก่า (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ลั๊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วะ / ยอง) เข้าไปภายใต้ประชากรใหม่ มีการเล่าว่าจำนวนประชากรเริ่มเพิ่มขึ้น มีผู้นำปกครอง มี “เจ้าพระยา” เมืองเสริม และมีการจัดตั้งเมือง “เมืองเสริม” ตามแม่น้ำแม่เสริม คือชื่อเมืองที่ตั้งขึ้นตามสภาพภูมิประเทศที่มีแม่น้ำแม่เสริมอยู่กลางพื้นที่ วิถีชีวิต / การอยู่ร่วมกันของชนเผ่า</w:t>
      </w:r>
      <w:r w:rsidR="00E97BF6"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ชาวปกาเก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อะญอ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ในโป่งน้ำร้อนยังคงมีวิถีชีวิตที่ค่อนข้างใกล้ชิดกับป่า มีทั้งการทำเกษตรแบบพื้นบ้าน ผสมกับการใช้งานป่า และการสืบสาน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="00E97BF6" w:rsidRPr="00087B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เฉพาะของเผ่า เช่นทอผ้า ฯลฯ ในหมู่บ้านโป่งน้ำร้อน มีการพัฒนาให้เป็นชุมชนท่องเที่ยว </w:t>
      </w:r>
      <w:r w:rsidRPr="00087B64">
        <w:rPr>
          <w:rFonts w:ascii="TH SarabunIT๙" w:hAnsi="TH SarabunIT๙" w:cs="TH SarabunIT๙"/>
          <w:sz w:val="32"/>
          <w:szCs w:val="32"/>
        </w:rPr>
        <w:t xml:space="preserve">OTOP </w:t>
      </w:r>
      <w:r w:rsidRPr="00087B64">
        <w:rPr>
          <w:rFonts w:ascii="TH SarabunIT๙" w:hAnsi="TH SarabunIT๙" w:cs="TH SarabunIT๙"/>
          <w:sz w:val="32"/>
          <w:szCs w:val="32"/>
          <w:cs/>
        </w:rPr>
        <w:t>นวัตวิถี เพื่อเปิดเผยวิถีชีวิตเผ่าให้ผู้คนนอกได้เรียนรู้และแลกเปลี่ยน โดยใช้จุดเด่นทางธรรมชาติ เช่น บ่อน้ำร้อน และแหล่งท่องเที่ยวธรรมชาติอื่น ๆ เป็นจุดดึงดูด</w:t>
      </w: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F50000" w:rsidRPr="00087B64" w:rsidRDefault="00F50000" w:rsidP="00F50000">
      <w:pPr>
        <w:pStyle w:val="ae"/>
        <w:spacing w:before="0" w:beforeAutospacing="0" w:after="0" w:afterAutospacing="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>อาชีพของชนเผ่ากะเหรี่ยง</w:t>
      </w:r>
    </w:p>
    <w:p w:rsidR="00F50000" w:rsidRPr="00087B64" w:rsidRDefault="00087B64" w:rsidP="00F50000">
      <w:pPr>
        <w:pStyle w:val="ae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61595</wp:posOffset>
            </wp:positionV>
            <wp:extent cx="1979930" cy="1979930"/>
            <wp:effectExtent l="0" t="0" r="1270" b="1270"/>
            <wp:wrapNone/>
            <wp:docPr id="115098198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B6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23495</wp:posOffset>
            </wp:positionV>
            <wp:extent cx="1980000" cy="1980000"/>
            <wp:effectExtent l="0" t="0" r="1270" b="1270"/>
            <wp:wrapNone/>
            <wp:docPr id="32839290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000" w:rsidRPr="00087B64" w:rsidRDefault="00F50000" w:rsidP="00F50000">
      <w:pPr>
        <w:pStyle w:val="ae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F50000" w:rsidRPr="00087B64" w:rsidRDefault="00F50000" w:rsidP="00F50000">
      <w:pPr>
        <w:pStyle w:val="ae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50000" w:rsidRPr="00087B64" w:rsidRDefault="00F50000" w:rsidP="00F50000">
      <w:pPr>
        <w:pStyle w:val="ae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50000" w:rsidRPr="00087B64" w:rsidRDefault="00F50000" w:rsidP="00F50000">
      <w:pPr>
        <w:pStyle w:val="ae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50000" w:rsidRPr="00087B64" w:rsidRDefault="00F50000" w:rsidP="00F50000">
      <w:pPr>
        <w:pStyle w:val="ae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087B64">
        <w:rPr>
          <w:rFonts w:ascii="TH SarabunIT๙" w:hAnsi="TH SarabunIT๙" w:cs="TH SarabunIT๙"/>
          <w:sz w:val="32"/>
          <w:szCs w:val="32"/>
          <w:cs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ab/>
        <w:t xml:space="preserve">กะเหรี่ยง หรือ </w:t>
      </w:r>
      <w:r w:rsidRPr="00087B64">
        <w:rPr>
          <w:rFonts w:ascii="TH SarabunIT๙" w:hAnsi="TH SarabunIT๙" w:cs="TH SarabunIT๙"/>
          <w:sz w:val="32"/>
          <w:szCs w:val="32"/>
        </w:rPr>
        <w:t xml:space="preserve">“ </w:t>
      </w:r>
      <w:r w:rsidRPr="00087B64">
        <w:rPr>
          <w:rFonts w:ascii="TH SarabunIT๙" w:hAnsi="TH SarabunIT๙" w:cs="TH SarabunIT๙"/>
          <w:sz w:val="32"/>
          <w:szCs w:val="32"/>
          <w:cs/>
        </w:rPr>
        <w:t>ปกากะ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ญอ</w:t>
      </w:r>
      <w:proofErr w:type="spellEnd"/>
      <w:r w:rsidRPr="00087B64">
        <w:rPr>
          <w:rFonts w:ascii="TH SarabunIT๙" w:hAnsi="TH SarabunIT๙" w:cs="TH SarabunIT๙"/>
          <w:sz w:val="32"/>
          <w:szCs w:val="32"/>
        </w:rPr>
        <w:t xml:space="preserve">” </w:t>
      </w:r>
      <w:r w:rsidRPr="00087B64">
        <w:rPr>
          <w:rFonts w:ascii="TH SarabunIT๙" w:hAnsi="TH SarabunIT๙" w:cs="TH SarabunIT๙"/>
          <w:sz w:val="32"/>
          <w:szCs w:val="32"/>
          <w:cs/>
        </w:rPr>
        <w:t>ขึ้นชื่อว่าเป็นชนเผ่าที่รักความสันโดษ อยู่อย่างเงียบ ๆ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ชอบใช้ชีวิตอยู่กับป่าไม้ลำเนาไพร ยึดถืออาชีพที่เป็นอิสระ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กะเหรียงดั้งเดิมส่วนใหญ่จะประกอบอาชีพทำไร่ ทำนา อยู่ตามป่าตามเขา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ปลูกพืชผักสวนครัวตามฤดูกาล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กะเหรี่ยงจึงมีระบบเศรษฐกิจแบบเลี้ยงตนเอง ทำการเกษตรแบบไร่หมุนเวียน คือทำไร่ </w:t>
      </w:r>
      <w:r w:rsidRPr="00087B64">
        <w:rPr>
          <w:rFonts w:ascii="TH SarabunIT๙" w:hAnsi="TH SarabunIT๙" w:cs="TH SarabunIT๙"/>
          <w:sz w:val="32"/>
          <w:szCs w:val="32"/>
        </w:rPr>
        <w:t xml:space="preserve">1 </w:t>
      </w:r>
      <w:r w:rsidRPr="00087B64">
        <w:rPr>
          <w:rFonts w:ascii="TH SarabunIT๙" w:hAnsi="TH SarabunIT๙" w:cs="TH SarabunIT๙"/>
          <w:sz w:val="32"/>
          <w:szCs w:val="32"/>
          <w:cs/>
        </w:rPr>
        <w:t>ปี</w:t>
      </w:r>
      <w:r w:rsidRPr="00087B64">
        <w:rPr>
          <w:rFonts w:ascii="TH SarabunIT๙" w:hAnsi="TH SarabunIT๙" w:cs="TH SarabunIT๙"/>
          <w:sz w:val="32"/>
          <w:szCs w:val="32"/>
        </w:rPr>
        <w:t xml:space="preserve">  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แล้วปล่อยทิ้งไว้ </w:t>
      </w:r>
      <w:r w:rsidRPr="00087B64">
        <w:rPr>
          <w:rFonts w:ascii="TH SarabunIT๙" w:hAnsi="TH SarabunIT๙" w:cs="TH SarabunIT๙"/>
          <w:sz w:val="32"/>
          <w:szCs w:val="32"/>
        </w:rPr>
        <w:t xml:space="preserve">3 - 5 </w:t>
      </w:r>
      <w:r w:rsidRPr="00087B64">
        <w:rPr>
          <w:rFonts w:ascii="TH SarabunIT๙" w:hAnsi="TH SarabunIT๙" w:cs="TH SarabunIT๙"/>
          <w:sz w:val="32"/>
          <w:szCs w:val="32"/>
          <w:cs/>
        </w:rPr>
        <w:t>ปีเพื่อให้ดินคืนสภาพ แล้วจึงหวนกลับมาทำซ้ำที่เดิม</w:t>
      </w:r>
      <w:r w:rsidRPr="00087B64">
        <w:rPr>
          <w:rFonts w:ascii="TH SarabunIT๙" w:hAnsi="TH SarabunIT๙" w:cs="TH SarabunIT๙"/>
          <w:sz w:val="32"/>
          <w:szCs w:val="32"/>
          <w:cs/>
        </w:rPr>
        <w:lastRenderedPageBreak/>
        <w:t>อีก  ส่วนสัตว์เลี้ยงก็จะเลี้ยงไว้เพื่อเป็นอาหารมากกว่าการค้าขาย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ใช้ชีวิตแบบพึ่งป่าพึ่งน้ำอาศัยอยู่รวมกันเป็นกลุ่มใหญ่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50000" w:rsidRPr="00087B64" w:rsidRDefault="00F50000" w:rsidP="00F50000">
      <w:pPr>
        <w:pStyle w:val="ae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>การเกษตรของชนเผ่ากะเหรี่ยง</w:t>
      </w:r>
      <w:r w:rsidRPr="00087B64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การเกษตรใน</w:t>
      </w:r>
      <w:r w:rsidRPr="00087B6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>อดีต</w:t>
      </w:r>
    </w:p>
    <w:p w:rsidR="00F50000" w:rsidRPr="00087B64" w:rsidRDefault="00F50000" w:rsidP="00F50000">
      <w:pPr>
        <w:pStyle w:val="ae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87B64">
        <w:rPr>
          <w:rFonts w:ascii="TH SarabunIT๙" w:hAnsi="TH SarabunIT๙" w:cs="TH SarabunIT๙"/>
          <w:sz w:val="32"/>
          <w:szCs w:val="32"/>
        </w:rPr>
        <w:t>        </w:t>
      </w:r>
      <w:r w:rsidRPr="00087B64">
        <w:rPr>
          <w:rFonts w:ascii="TH SarabunIT๙" w:hAnsi="TH SarabunIT๙" w:cs="TH SarabunIT๙"/>
          <w:sz w:val="32"/>
          <w:szCs w:val="32"/>
          <w:cs/>
        </w:rPr>
        <w:tab/>
        <w:t>อาชีพการเกษตรเป็นอาชีพที่ชนเผ่ากะเหรี่ยงจะยึดเป็นอาชีพหลัก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เช่น การทำไร่ ทำนา สมัยก่อนจะชอบทำไร่เลื่อนลอย แต่ภายหลังหันมาดำนา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โดยใช้ช้างเป็นเครื่องมือบุกเบิก นอกจากทำนา ทำไร่แล้ว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ยังปลูกพืชผักสวนครัวเอาไว้กินเอง พืชที่นิยมปลูก เป็นจำพวก ถั่ว ข้าวโพด ขิง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มะเขือ หัวหอม ผักประเภทต่าง ๆ นอกจากนี้ยังปลูกฝ้ายเอาไว้เองในครัวเรือน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เพื่อถักทอเป็นเครื่องนุ่งห่ม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บ้างก็ปลูกเพื่อส่งออกในตรลาดเพื่อมาเป็นเงินจุนเจือครอบครัว</w:t>
      </w:r>
    </w:p>
    <w:p w:rsidR="00F50000" w:rsidRPr="00087B64" w:rsidRDefault="00F50000" w:rsidP="00F50000">
      <w:pPr>
        <w:pStyle w:val="ae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</w:t>
      </w:r>
    </w:p>
    <w:p w:rsidR="00F50000" w:rsidRPr="00087B64" w:rsidRDefault="00F50000" w:rsidP="00F50000">
      <w:pPr>
        <w:pStyle w:val="ae"/>
        <w:spacing w:before="0" w:beforeAutospacing="0" w:after="0" w:afterAutospacing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การเกษตรปัจจุบัน</w:t>
      </w:r>
    </w:p>
    <w:p w:rsidR="00F50000" w:rsidRPr="00087B64" w:rsidRDefault="00F50000" w:rsidP="00F50000">
      <w:pPr>
        <w:pStyle w:val="ae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</w:rPr>
        <w:t>   </w:t>
      </w:r>
      <w:r w:rsidRPr="00087B64">
        <w:rPr>
          <w:rFonts w:ascii="TH SarabunIT๙" w:hAnsi="TH SarabunIT๙" w:cs="TH SarabunIT๙"/>
          <w:sz w:val="32"/>
          <w:szCs w:val="32"/>
          <w:cs/>
        </w:rPr>
        <w:t>อาชีพการเกษตรของชนเผ่ากะเหรี่ยง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เริ่มมีการเปลี่ยนแปลงจากอดีตที่เคยปลูกไว้กินไว้ใช้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แต่ภายหลังเริ่มมีการปลูกในปริมาณที่เพิ่มมากขึ้น เพื่อส่งออกในตลาด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และนอกจากนี้ยังมีการเปลี่ยนแปลงทางด้านเทคโนโลยีทางการเกษตร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อย่างเห็นได้อย่างชัดว่า สมัยก่อนจะใช้ควายในการไถนาเป็นหลัก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แต่ปัจจุบันได้มีการใช้รถไถเดินตาม เข้ามาแทนที่ควาย ทำให้การเร่งที่จะเพิ่มผลผลิต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ต้องผ่านกระบวนการแข่งขันทางการตลาดเพิ่มมากขึ้นในสังคมของชนเผ่ากะเหรี่ยง</w:t>
      </w:r>
    </w:p>
    <w:p w:rsidR="00F50000" w:rsidRPr="00087B64" w:rsidRDefault="00F50000" w:rsidP="00F50000">
      <w:pPr>
        <w:pStyle w:val="ae"/>
        <w:ind w:firstLine="720"/>
        <w:rPr>
          <w:rFonts w:ascii="TH SarabunIT๙" w:hAnsi="TH SarabunIT๙" w:cs="TH SarabunIT๙"/>
          <w:sz w:val="32"/>
          <w:szCs w:val="32"/>
        </w:rPr>
      </w:pP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การค้าขายของชนเผ่ากะเหรี่ยง</w:t>
      </w:r>
      <w:r w:rsidRPr="00087B64">
        <w:rPr>
          <w:rFonts w:ascii="TH SarabunIT๙" w:hAnsi="TH SarabunIT๙" w:cs="TH SarabunIT๙"/>
          <w:sz w:val="32"/>
          <w:szCs w:val="32"/>
        </w:rPr>
        <w:br/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การค้าขายในอดีต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</w:rPr>
        <w:br/>
        <w:t>       </w:t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>การค้าขายของชนเผ่ากะเหรี่ยงในอดีตจะไม่มีการใช้เงินตรา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ส่วนใหญ่จะเป็นการแลกเปลี่ยนสินค้า คือ เมื่อล่าสัตว์หรือหาของป่าได้    ก็จะนำไปแลกเปลี่ยนกับสิ่งของเครื่องใช้ในเมือง หรือแลกเปลี่ยนกันเอง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อยู่ที่ความพอใจ และการตกลงกันระหว่างสองฝ่าย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50000" w:rsidRPr="00087B64" w:rsidRDefault="00F50000" w:rsidP="00F50000">
      <w:pPr>
        <w:pStyle w:val="ae"/>
        <w:ind w:firstLine="720"/>
        <w:rPr>
          <w:rFonts w:ascii="TH SarabunIT๙" w:hAnsi="TH SarabunIT๙" w:cs="TH SarabunIT๙"/>
          <w:sz w:val="32"/>
          <w:szCs w:val="32"/>
        </w:rPr>
      </w:pP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 xml:space="preserve">            การค้าขาย ปัจจุบัน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</w:rPr>
        <w:br/>
        <w:t xml:space="preserve">         </w:t>
      </w:r>
      <w:r w:rsidRPr="00087B64">
        <w:rPr>
          <w:rFonts w:ascii="TH SarabunIT๙" w:hAnsi="TH SarabunIT๙" w:cs="TH SarabunIT๙"/>
          <w:sz w:val="32"/>
          <w:szCs w:val="32"/>
          <w:cs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ab/>
        <w:t>เมื่อเวลาผ่านยุคสมัยเปลี่ยนไป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ทำให้มีการค้าขายโดยใช้เงินตราเป็นสื่อกลางในการแลกเปลี่ยน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แทนที่จะเป็นสิ่งของเหมือนดังเช่นสมัยก่อน และในปัจจุบันจะพบว่า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มีบางส่วนที่ทำการค้าขายขนาดย่อมภายในหมู่บ้านของตนเอง</w:t>
      </w:r>
    </w:p>
    <w:p w:rsidR="00F50000" w:rsidRPr="00087B64" w:rsidRDefault="00F50000" w:rsidP="00F50000">
      <w:pPr>
        <w:pStyle w:val="ae"/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การรับจ้างใน อดีต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</w:rPr>
        <w:br/>
        <w:t>       </w:t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>ไม่มีการรับจ้างแต่จะเป็นการช่วยเหลือกันมากกว่า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โดยภาษา ปกากะ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ญอ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 xml:space="preserve">   เรียกว่า </w:t>
      </w:r>
      <w:r w:rsidRPr="00087B64">
        <w:rPr>
          <w:rFonts w:ascii="TH SarabunIT๙" w:hAnsi="TH SarabunIT๙" w:cs="TH SarabunIT๙"/>
          <w:sz w:val="32"/>
          <w:szCs w:val="32"/>
        </w:rPr>
        <w:t>“</w:t>
      </w:r>
      <w:r w:rsidRPr="00087B64">
        <w:rPr>
          <w:rFonts w:ascii="TH SarabunIT๙" w:hAnsi="TH SarabunIT๙" w:cs="TH SarabunIT๙"/>
          <w:sz w:val="32"/>
          <w:szCs w:val="32"/>
          <w:cs/>
        </w:rPr>
        <w:t>มาเด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๊าะ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มากะ</w:t>
      </w:r>
      <w:r w:rsidRPr="00087B64">
        <w:rPr>
          <w:rFonts w:ascii="TH SarabunIT๙" w:hAnsi="TH SarabunIT๙" w:cs="TH SarabunIT๙"/>
          <w:sz w:val="32"/>
          <w:szCs w:val="32"/>
        </w:rPr>
        <w:t xml:space="preserve">” </w:t>
      </w:r>
      <w:r w:rsidRPr="00087B64">
        <w:rPr>
          <w:rFonts w:ascii="TH SarabunIT๙" w:hAnsi="TH SarabunIT๙" w:cs="TH SarabunIT๙"/>
          <w:sz w:val="32"/>
          <w:szCs w:val="32"/>
          <w:cs/>
        </w:rPr>
        <w:t>หมายความว่า การลงแขก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ซึ่งลักษณะจะเป็นแบบการเวียนกันในบ้านแต่ละหลัง ซึ่งเมื่อบ้านหลังแรกทำงานบ้านอื่น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ๆ ก็จะมาช่วยกัน และผลัดเปลี่ยนกันไปจนครบทุกบ้าน การตอบแทนก็จะเป็นข้าว อาหาร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ที่นำมาเลี้ยงสู่กัน</w:t>
      </w:r>
    </w:p>
    <w:p w:rsidR="00F50000" w:rsidRPr="00087B64" w:rsidRDefault="00F50000" w:rsidP="00F50000">
      <w:pPr>
        <w:pStyle w:val="ae"/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การรับจ้าง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</w:rPr>
        <w:t xml:space="preserve"> 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ปัจจุบัน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</w:rPr>
        <w:br/>
        <w:t xml:space="preserve">        </w:t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>เป็นการทำงานรับจ้างแบบขายแรงงาน คือ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การทำงานจะต้องมีการจ้างวานกัน และได้รับค่าตอบแทนเป็นเงิน ตามกาลเวลาที่เปลี่ยนไป</w:t>
      </w:r>
    </w:p>
    <w:p w:rsidR="00F50000" w:rsidRPr="00087B64" w:rsidRDefault="00F50000" w:rsidP="00F50000">
      <w:pPr>
        <w:pStyle w:val="ae"/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pStyle w:val="ae"/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pStyle w:val="ae"/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การเลี้ยงสัตว์ใน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</w:rPr>
        <w:t xml:space="preserve"> 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อดีต</w:t>
      </w:r>
      <w:r w:rsidRPr="00087B64">
        <w:rPr>
          <w:rFonts w:ascii="TH SarabunIT๙" w:hAnsi="TH SarabunIT๙" w:cs="TH SarabunIT๙"/>
          <w:sz w:val="32"/>
          <w:szCs w:val="32"/>
        </w:rPr>
        <w:br/>
        <w:t xml:space="preserve">        </w:t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>จะนิยมเลี้ยงสัตว์จำพวกเป็ด ไก่ สุกร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เพื่อนำมาเป็นอาหาร โค กระบือ นำมาใช้ไถนา และช้าง นำมาใช้ในงานลากไม้ซุง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นอกจากนั้นแล้วสัตว์ชนิดต่าง ๆ ยังถูกนำมาใช้ในงานพิธีต่าง ๆ ด้วย เช่น งานแต่งงาน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ก็จะมีการฆ่าหมูเลี้ยงแขก เป็นต้น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50000" w:rsidRPr="00087B64" w:rsidRDefault="00F50000" w:rsidP="00F50000">
      <w:pPr>
        <w:pStyle w:val="ae"/>
        <w:spacing w:before="240"/>
        <w:ind w:firstLine="1440"/>
        <w:rPr>
          <w:rFonts w:ascii="TH SarabunIT๙" w:hAnsi="TH SarabunIT๙" w:cs="TH SarabunIT๙"/>
          <w:sz w:val="32"/>
          <w:szCs w:val="32"/>
        </w:rPr>
      </w:pP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การเลี้ยงสัตว์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</w:rPr>
        <w:t xml:space="preserve"> </w:t>
      </w:r>
      <w:r w:rsidRPr="00087B64">
        <w:rPr>
          <w:rStyle w:val="af"/>
          <w:rFonts w:ascii="TH SarabunIT๙" w:eastAsiaTheme="majorEastAsia" w:hAnsi="TH SarabunIT๙" w:cs="TH SarabunIT๙"/>
          <w:sz w:val="32"/>
          <w:szCs w:val="32"/>
          <w:cs/>
        </w:rPr>
        <w:t>ปัจจุบัน</w:t>
      </w:r>
      <w:r w:rsidRPr="00087B64">
        <w:rPr>
          <w:rFonts w:ascii="TH SarabunIT๙" w:hAnsi="TH SarabunIT๙" w:cs="TH SarabunIT๙"/>
          <w:sz w:val="32"/>
          <w:szCs w:val="32"/>
        </w:rPr>
        <w:br/>
        <w:t xml:space="preserve">        </w:t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>แรงงานสัตว์ถูกนำมาใช้ในเชิงธุรกิจการท่องเที่ยวมากขึ้น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เช่น ช้าง ก็จะเป็นการนำมาใช้ในการทำทัวร์ โดยการนำนักท่องเที่ยวขึ้นหลัง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และเดินชมธรรมชาติ ชมวิว ตามป่าเขา เป็ด ไก่ สุกร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ก็มีการเลี้ยงเพื่อส่งเข้าโรงฆ่าสัตว์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และนำเนื้อที่ได้มาขายให้กับนักท่องเที่ยวเป็นหลัก</w:t>
      </w: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b/>
          <w:bCs/>
          <w:sz w:val="32"/>
          <w:szCs w:val="32"/>
          <w:cs/>
        </w:rPr>
        <w:t>การแต่งกายของชนเผ่ากะเหรี่ยง</w:t>
      </w:r>
      <w:r w:rsidRPr="00087B64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:rsidR="00F50000" w:rsidRDefault="00087B64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5367655" cy="1195705"/>
            <wp:effectExtent l="0" t="0" r="4445" b="4445"/>
            <wp:wrapNone/>
            <wp:docPr id="1463832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B64" w:rsidRPr="00087B64" w:rsidRDefault="00087B64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rPr>
          <w:rFonts w:ascii="TH SarabunIT๙" w:hAnsi="TH SarabunIT๙" w:cs="TH SarabunIT๙"/>
          <w:sz w:val="32"/>
          <w:szCs w:val="32"/>
          <w:cs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t>หญิงสาวสวมชุดขาว</w:t>
      </w:r>
      <w:r w:rsidRPr="00087B64">
        <w:rPr>
          <w:rFonts w:ascii="TH SarabunIT๙" w:hAnsi="TH SarabunIT๙" w:cs="TH SarabunIT๙"/>
          <w:sz w:val="32"/>
          <w:szCs w:val="32"/>
        </w:rPr>
        <w:t xml:space="preserve">   </w:t>
      </w:r>
      <w:r w:rsidRPr="00087B64">
        <w:rPr>
          <w:rFonts w:ascii="TH SarabunIT๙" w:hAnsi="TH SarabunIT๙" w:cs="TH SarabunIT๙"/>
          <w:sz w:val="32"/>
          <w:szCs w:val="32"/>
          <w:cs/>
        </w:rPr>
        <w:t>หนุ่มเสื้อแดงสถานภาพโสด   แม่เฒ่ากะเหรี่ยงสะกอ   สมาชิกกะเหรี่ยงสะกอ</w:t>
      </w: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ab/>
        <w:t xml:space="preserve">กะเหรี่ยงในประเทศไทยแบ่งออกเป็น </w:t>
      </w:r>
      <w:r w:rsidRPr="00087B64">
        <w:rPr>
          <w:rFonts w:ascii="TH SarabunIT๙" w:hAnsi="TH SarabunIT๙" w:cs="TH SarabunIT๙"/>
          <w:sz w:val="32"/>
          <w:szCs w:val="32"/>
        </w:rPr>
        <w:t xml:space="preserve">2 </w:t>
      </w:r>
      <w:r w:rsidRPr="00087B64">
        <w:rPr>
          <w:rFonts w:ascii="TH SarabunIT๙" w:hAnsi="TH SarabunIT๙" w:cs="TH SarabunIT๙"/>
          <w:sz w:val="32"/>
          <w:szCs w:val="32"/>
          <w:cs/>
        </w:rPr>
        <w:t>กลุ่มใหญ่ คือ กะเหรียงสะกอ กะเหรี่ยงโป และ อีก</w:t>
      </w:r>
      <w:r w:rsidRPr="00087B64">
        <w:rPr>
          <w:rFonts w:ascii="TH SarabunIT๙" w:hAnsi="TH SarabunIT๙" w:cs="TH SarabunIT๙"/>
          <w:sz w:val="32"/>
          <w:szCs w:val="32"/>
        </w:rPr>
        <w:t xml:space="preserve"> 2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กลุ่ม คือคะยา 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หร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ือบ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ะเว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 xml:space="preserve"> และตอง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สู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 xml:space="preserve"> หรือพะโอ กะเหรี่ยงกลุ่มต่าง ๆ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เหล่านี้มีวัฒนธรรมคล้ายคลึงกัน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แต่การแต่งกายของแต่ละกลุ่มมีลักษณะเฉพาะของตนเองที่แตกต่างกันอย่างเห็นได้ชัด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ฉะนั้น ลักษณะการแต่งกายจึงเป็นส่วนหนึ่ง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ที่สามารถบ่งชี้ให้เห็นได้ชัดเจนถึงเอกลักษณ์ของกะเหรี่ยงแต่ละที่ แต่ละกลุ่ม</w:t>
      </w: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ab/>
      </w:r>
      <w:r w:rsidRPr="00087B64">
        <w:rPr>
          <w:rFonts w:ascii="TH SarabunIT๙" w:hAnsi="TH SarabunIT๙" w:cs="TH SarabunIT๙"/>
          <w:sz w:val="32"/>
          <w:szCs w:val="32"/>
          <w:cs/>
        </w:rPr>
        <w:tab/>
        <w:t xml:space="preserve">ปัจจุบันกลุ่มกะเหรี่ยงที่ยังคงสวมใส่เครื่องแต่งกายประจำเผ่าในวิถีชีวิตปกติ      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มีเพียงกลุ่มโป และสะกอเท่านั้น ส่วนกลุ่มคะยา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และตอง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สู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>ไม่สวมใส่ชุดประจำเผ่าในชีวิตประจำวันแล้ว กะเหรี่ยงแต่ละกลุ่ม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นอกจากจะมีการแต่งกายที่แตกต่างกัน กะเหรี่ยงกลุ่มเดียวกันแต่อยู่ต่างพื้นที่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ก็มีลักษณะการแต่งกายไม่เหมือนกันด้วย</w:t>
      </w:r>
    </w:p>
    <w:p w:rsidR="00F50000" w:rsidRPr="00087B64" w:rsidRDefault="00F50000" w:rsidP="00F5000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50000" w:rsidRDefault="00087B64" w:rsidP="00F50000">
      <w:pPr>
        <w:pStyle w:val="ae"/>
        <w:spacing w:before="0"/>
        <w:jc w:val="both"/>
        <w:rPr>
          <w:rFonts w:ascii="TH SarabunIT๙" w:hAnsi="TH SarabunIT๙" w:cs="TH SarabunIT๙"/>
          <w:sz w:val="32"/>
          <w:szCs w:val="32"/>
        </w:rPr>
      </w:pPr>
      <w:r w:rsidRPr="00087B6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455295</wp:posOffset>
            </wp:positionV>
            <wp:extent cx="5372100" cy="1365885"/>
            <wp:effectExtent l="0" t="0" r="0" b="5715"/>
            <wp:wrapNone/>
            <wp:docPr id="5148521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000" w:rsidRPr="00087B64">
        <w:rPr>
          <w:rFonts w:ascii="TH SarabunIT๙" w:hAnsi="TH SarabunIT๙" w:cs="TH SarabunIT๙"/>
          <w:b/>
          <w:bCs/>
          <w:sz w:val="32"/>
          <w:szCs w:val="32"/>
          <w:cs/>
        </w:rPr>
        <w:t>ประเพณีของชนเผ่ากะเหรี่ยง</w:t>
      </w:r>
      <w:r w:rsidR="00F50000" w:rsidRPr="00087B64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:rsidR="00087B64" w:rsidRPr="00087B64" w:rsidRDefault="00087B64" w:rsidP="00F50000">
      <w:pPr>
        <w:pStyle w:val="ae"/>
        <w:spacing w:before="0"/>
        <w:jc w:val="both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pStyle w:val="ae"/>
        <w:spacing w:before="0"/>
        <w:jc w:val="both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F50000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87B64">
        <w:rPr>
          <w:rFonts w:ascii="TH SarabunIT๙" w:hAnsi="TH SarabunIT๙" w:cs="TH SarabunIT๙"/>
          <w:sz w:val="32"/>
          <w:szCs w:val="32"/>
          <w:cs/>
        </w:rPr>
        <w:lastRenderedPageBreak/>
        <w:t>กะเหรี่ยงเป็นพวกที่นับถือผีและวิญญาณบรรพบุรุษ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โดยเชื่อว่าการเจ็บป่วยหรือเหตุการณ์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ต่างๆ ไม่ว่าร้ายหรือดี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เกิดจากการกระทำของผี จะต้องทำพิธีเซ่นไหว้ หมอผีจะเป็นผู้ประ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กอบพิธีกรรมโดยใช้หมู ไก่ และสุราที่ต้มเองเป็นเครื่องเซ่นไหว้ ปัจจุบัน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มีกะเหรี่ยงจำนวน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ไม่น้อยที่นับถือศาสนาพุทธ</w:t>
      </w:r>
      <w:r w:rsidRPr="00087B64">
        <w:rPr>
          <w:rFonts w:ascii="TH SarabunIT๙" w:hAnsi="TH SarabunIT๙" w:cs="TH SarabunIT๙"/>
          <w:sz w:val="32"/>
          <w:szCs w:val="32"/>
        </w:rPr>
        <w:t xml:space="preserve"> 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แต่ประเพณีบางอย่างก็ยังถือปฏิบัติมาจนถึงทุกวันนี้</w:t>
      </w:r>
    </w:p>
    <w:p w:rsidR="00006E6B" w:rsidRPr="00087B64" w:rsidRDefault="002B3D98" w:rsidP="00E97BF6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D31AF2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Pr="00D31AF2">
        <w:rPr>
          <w:rFonts w:ascii="TH SarabunIT๙" w:hAnsi="TH SarabunIT๙" w:cs="TH SarabunIT๙"/>
          <w:b/>
          <w:bCs/>
          <w:sz w:val="32"/>
          <w:szCs w:val="32"/>
          <w:cs/>
        </w:rPr>
        <w:t>เสริมงาม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 ได้รับการประกาศจัดตั้งเป็นองค์การบริหารส่วนตำบล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เสริมงาม </w:t>
      </w:r>
      <w:r w:rsidRPr="00087B64">
        <w:rPr>
          <w:rFonts w:ascii="TH SarabunIT๙" w:hAnsi="TH SarabunIT๙" w:cs="TH SarabunIT๙"/>
          <w:sz w:val="32"/>
          <w:szCs w:val="32"/>
          <w:cs/>
        </w:rPr>
        <w:t>โดยประกาศกระทรวงมหาดไทย เรื่อง จัดตั้งองค์การบริหารส่วนตำบล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177F2A" w:rsidRPr="00087B64">
        <w:rPr>
          <w:rFonts w:ascii="TH SarabunIT๙" w:hAnsi="TH SarabunIT๙" w:cs="TH SarabunIT๙"/>
          <w:sz w:val="32"/>
          <w:szCs w:val="32"/>
        </w:rPr>
        <w:t>23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="00177F2A" w:rsidRPr="00087B64">
        <w:rPr>
          <w:rFonts w:ascii="TH SarabunIT๙" w:hAnsi="TH SarabunIT๙" w:cs="TH SarabunIT๙"/>
          <w:sz w:val="32"/>
          <w:szCs w:val="32"/>
          <w:cs/>
        </w:rPr>
        <w:t>กุมภาพันธ์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Pr="00087B64">
        <w:rPr>
          <w:rFonts w:ascii="TH SarabunIT๙" w:hAnsi="TH SarabunIT๙" w:cs="TH SarabunIT๙"/>
          <w:sz w:val="32"/>
          <w:szCs w:val="32"/>
        </w:rPr>
        <w:t>25</w:t>
      </w:r>
      <w:r w:rsidR="00177F2A" w:rsidRPr="00087B64">
        <w:rPr>
          <w:rFonts w:ascii="TH SarabunIT๙" w:hAnsi="TH SarabunIT๙" w:cs="TH SarabunIT๙"/>
          <w:sz w:val="32"/>
          <w:szCs w:val="32"/>
        </w:rPr>
        <w:t>40</w:t>
      </w:r>
      <w:r w:rsidRPr="00087B64">
        <w:rPr>
          <w:rFonts w:ascii="TH SarabunIT๙" w:hAnsi="TH SarabunIT๙" w:cs="TH SarabunIT๙"/>
          <w:sz w:val="32"/>
          <w:szCs w:val="32"/>
        </w:rPr>
        <w:t xml:space="preserve"> </w:t>
      </w:r>
      <w:r w:rsidRPr="00087B64">
        <w:rPr>
          <w:rFonts w:ascii="TH SarabunIT๙" w:hAnsi="TH SarabunIT๙" w:cs="TH SarabunIT๙"/>
          <w:sz w:val="32"/>
          <w:szCs w:val="32"/>
          <w:cs/>
        </w:rPr>
        <w:t>และประกาศราชกิจจา</w:t>
      </w:r>
      <w:proofErr w:type="spellStart"/>
      <w:r w:rsidRPr="00087B64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087B64">
        <w:rPr>
          <w:rFonts w:ascii="TH SarabunIT๙" w:hAnsi="TH SarabunIT๙" w:cs="TH SarabunIT๙"/>
          <w:sz w:val="32"/>
          <w:szCs w:val="32"/>
          <w:cs/>
        </w:rPr>
        <w:t xml:space="preserve">บกษา ฉบับประกาศทั่วไป เล่มที่ </w:t>
      </w:r>
      <w:r w:rsidRPr="00087B64">
        <w:rPr>
          <w:rFonts w:ascii="TH SarabunIT๙" w:hAnsi="TH SarabunIT๙" w:cs="TH SarabunIT๙"/>
          <w:sz w:val="32"/>
          <w:szCs w:val="32"/>
        </w:rPr>
        <w:t xml:space="preserve">113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ตอนพิเศษ </w:t>
      </w:r>
      <w:r w:rsidRPr="00087B64">
        <w:rPr>
          <w:rFonts w:ascii="TH SarabunIT๙" w:hAnsi="TH SarabunIT๙" w:cs="TH SarabunIT๙"/>
          <w:sz w:val="32"/>
          <w:szCs w:val="32"/>
        </w:rPr>
        <w:t xml:space="preserve">52 </w:t>
      </w:r>
      <w:r w:rsidRPr="00087B64">
        <w:rPr>
          <w:rFonts w:ascii="TH SarabunIT๙" w:hAnsi="TH SarabunIT๙" w:cs="TH SarabunIT๙"/>
          <w:sz w:val="32"/>
          <w:szCs w:val="32"/>
          <w:cs/>
        </w:rPr>
        <w:t xml:space="preserve">ง ลงวันที่ </w:t>
      </w:r>
      <w:r w:rsidRPr="00087B64">
        <w:rPr>
          <w:rFonts w:ascii="TH SarabunIT๙" w:hAnsi="TH SarabunIT๙" w:cs="TH SarabunIT๙"/>
          <w:sz w:val="32"/>
          <w:szCs w:val="32"/>
        </w:rPr>
        <w:t xml:space="preserve">25 </w:t>
      </w:r>
      <w:r w:rsidRPr="00087B64">
        <w:rPr>
          <w:rFonts w:ascii="TH SarabunIT๙" w:hAnsi="TH SarabunIT๙" w:cs="TH SarabunIT๙"/>
          <w:sz w:val="32"/>
          <w:szCs w:val="32"/>
          <w:cs/>
        </w:rPr>
        <w:t>ธันวาคม พ.ศ.</w:t>
      </w:r>
      <w:r w:rsidRPr="00087B64">
        <w:rPr>
          <w:rFonts w:ascii="TH SarabunIT๙" w:hAnsi="TH SarabunIT๙" w:cs="TH SarabunIT๙"/>
          <w:sz w:val="32"/>
          <w:szCs w:val="32"/>
        </w:rPr>
        <w:t>2539</w:t>
      </w:r>
    </w:p>
    <w:p w:rsidR="00F50000" w:rsidRPr="00087B64" w:rsidRDefault="00F50000" w:rsidP="00E97BF6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50000" w:rsidRPr="00087B64" w:rsidRDefault="00F50000" w:rsidP="00E97BF6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B3D98" w:rsidRPr="00087B64" w:rsidRDefault="002B3D98">
      <w:pPr>
        <w:rPr>
          <w:rFonts w:ascii="TH SarabunIT๙" w:hAnsi="TH SarabunIT๙" w:cs="TH SarabunIT๙"/>
          <w:sz w:val="32"/>
          <w:szCs w:val="32"/>
        </w:rPr>
      </w:pPr>
    </w:p>
    <w:p w:rsidR="00087B64" w:rsidRPr="00087B64" w:rsidRDefault="00087B64">
      <w:pPr>
        <w:rPr>
          <w:rFonts w:ascii="TH SarabunIT๙" w:hAnsi="TH SarabunIT๙" w:cs="TH SarabunIT๙"/>
          <w:sz w:val="32"/>
          <w:szCs w:val="32"/>
        </w:rPr>
      </w:pPr>
    </w:p>
    <w:sectPr w:rsidR="00087B64" w:rsidRPr="00087B64" w:rsidSect="00177F2A">
      <w:pgSz w:w="11906" w:h="16838"/>
      <w:pgMar w:top="1440" w:right="1133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98"/>
    <w:rsid w:val="00006E6B"/>
    <w:rsid w:val="00087B64"/>
    <w:rsid w:val="00177F2A"/>
    <w:rsid w:val="002B3D98"/>
    <w:rsid w:val="007301DD"/>
    <w:rsid w:val="00D31AF2"/>
    <w:rsid w:val="00E231CA"/>
    <w:rsid w:val="00E97BF6"/>
    <w:rsid w:val="00F5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F9B4"/>
  <w15:chartTrackingRefBased/>
  <w15:docId w15:val="{F82A106E-4AAA-4B5F-8BF5-65003BDD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D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D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D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3D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3D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3D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3D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3D9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3D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3D9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3D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3D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D9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3D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3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3D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3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B3D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3D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3D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3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3D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3D98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rsid w:val="00F50000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character" w:styleId="af">
    <w:name w:val="Strong"/>
    <w:basedOn w:val="a0"/>
    <w:qFormat/>
    <w:rsid w:val="00F500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</cp:revision>
  <cp:lastPrinted>2025-09-22T17:51:00Z</cp:lastPrinted>
  <dcterms:created xsi:type="dcterms:W3CDTF">2025-09-22T15:31:00Z</dcterms:created>
  <dcterms:modified xsi:type="dcterms:W3CDTF">2025-09-22T18:03:00Z</dcterms:modified>
</cp:coreProperties>
</file>